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A1" w:rsidRPr="007B15D0" w:rsidRDefault="00C762A1" w:rsidP="00C762A1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 w:rsidRPr="007B15D0">
        <w:rPr>
          <w:rStyle w:val="FontStyle13"/>
        </w:rPr>
        <w:t>ПРОЕКТ ДОГОВОРА</w:t>
      </w:r>
    </w:p>
    <w:p w:rsidR="00C762A1" w:rsidRPr="007B15D0" w:rsidRDefault="00C762A1" w:rsidP="00C762A1">
      <w:pPr>
        <w:pStyle w:val="Style1"/>
        <w:widowControl/>
        <w:spacing w:line="240" w:lineRule="auto"/>
        <w:ind w:firstLine="0"/>
        <w:jc w:val="center"/>
        <w:rPr>
          <w:rStyle w:val="FontStyle13"/>
          <w:b w:val="0"/>
        </w:rPr>
      </w:pPr>
      <w:r w:rsidRPr="007B15D0">
        <w:rPr>
          <w:rStyle w:val="FontStyle13"/>
        </w:rPr>
        <w:t>купли-продажи движимого имущества</w:t>
      </w:r>
    </w:p>
    <w:p w:rsidR="00C762A1" w:rsidRDefault="00C762A1" w:rsidP="00C762A1">
      <w:pPr>
        <w:pStyle w:val="Style1"/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</w:p>
    <w:p w:rsidR="00C762A1" w:rsidRPr="007B15D0" w:rsidRDefault="00C762A1" w:rsidP="00C762A1">
      <w:pPr>
        <w:pStyle w:val="Style1"/>
        <w:tabs>
          <w:tab w:val="right" w:pos="10206"/>
        </w:tabs>
        <w:spacing w:line="240" w:lineRule="auto"/>
        <w:ind w:firstLine="0"/>
        <w:rPr>
          <w:b/>
          <w:bCs/>
          <w:sz w:val="22"/>
          <w:szCs w:val="22"/>
        </w:rPr>
      </w:pPr>
      <w:r w:rsidRPr="007B15D0">
        <w:rPr>
          <w:sz w:val="22"/>
          <w:szCs w:val="22"/>
        </w:rPr>
        <w:t xml:space="preserve">г. Санкт-Петербург                                                                                               </w:t>
      </w:r>
      <w:proofErr w:type="gramStart"/>
      <w:r w:rsidRPr="007B15D0">
        <w:rPr>
          <w:sz w:val="22"/>
          <w:szCs w:val="22"/>
        </w:rPr>
        <w:t xml:space="preserve">   «</w:t>
      </w:r>
      <w:proofErr w:type="gramEnd"/>
      <w:r w:rsidRPr="007B15D0">
        <w:rPr>
          <w:sz w:val="22"/>
          <w:szCs w:val="22"/>
        </w:rPr>
        <w:t>__» ____ 201_ года</w:t>
      </w:r>
    </w:p>
    <w:p w:rsidR="00C762A1" w:rsidRDefault="00C762A1" w:rsidP="00C762A1">
      <w:pPr>
        <w:pStyle w:val="Style1"/>
        <w:widowControl/>
        <w:spacing w:line="240" w:lineRule="auto"/>
        <w:ind w:firstLine="708"/>
        <w:rPr>
          <w:b/>
          <w:bCs/>
          <w:sz w:val="22"/>
          <w:szCs w:val="22"/>
        </w:rPr>
      </w:pPr>
    </w:p>
    <w:p w:rsidR="00C762A1" w:rsidRDefault="00C762A1" w:rsidP="00C762A1">
      <w:pPr>
        <w:pStyle w:val="Style1"/>
        <w:widowControl/>
        <w:spacing w:line="240" w:lineRule="auto"/>
        <w:ind w:firstLine="708"/>
        <w:rPr>
          <w:sz w:val="22"/>
          <w:szCs w:val="22"/>
        </w:rPr>
      </w:pPr>
      <w:r w:rsidRPr="00713D58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Pr="00713D58">
        <w:rPr>
          <w:b/>
          <w:bCs/>
          <w:sz w:val="22"/>
          <w:szCs w:val="22"/>
        </w:rPr>
        <w:t>Полимэкс</w:t>
      </w:r>
      <w:proofErr w:type="spellEnd"/>
      <w:r w:rsidRPr="00713D58">
        <w:rPr>
          <w:b/>
          <w:bCs/>
          <w:sz w:val="22"/>
          <w:szCs w:val="22"/>
        </w:rPr>
        <w:t xml:space="preserve">» </w:t>
      </w:r>
      <w:r w:rsidRPr="00713D58">
        <w:rPr>
          <w:sz w:val="22"/>
          <w:szCs w:val="22"/>
        </w:rPr>
        <w:t xml:space="preserve">(ИНН 5053028143, ОГРН 1035010658242), именуемое в дальнейшем «Принципал», в лице конкурсного управляющего </w:t>
      </w:r>
      <w:proofErr w:type="spellStart"/>
      <w:r w:rsidRPr="00713D58">
        <w:rPr>
          <w:sz w:val="22"/>
          <w:szCs w:val="22"/>
        </w:rPr>
        <w:t>Вильгуша</w:t>
      </w:r>
      <w:proofErr w:type="spellEnd"/>
      <w:r w:rsidRPr="00713D58">
        <w:rPr>
          <w:sz w:val="22"/>
          <w:szCs w:val="22"/>
        </w:rPr>
        <w:t xml:space="preserve"> Романа Михайловича, действующего на основании определения Арбитражного суда Московской области от 07.12.2017 года по делу № А41-8166/15</w:t>
      </w:r>
      <w:r w:rsidRPr="007B15D0">
        <w:rPr>
          <w:b/>
          <w:bCs/>
          <w:sz w:val="22"/>
          <w:szCs w:val="22"/>
        </w:rPr>
        <w:t xml:space="preserve"> </w:t>
      </w:r>
      <w:r w:rsidRPr="007B15D0">
        <w:rPr>
          <w:sz w:val="22"/>
          <w:szCs w:val="22"/>
        </w:rPr>
        <w:t xml:space="preserve">(далее – </w:t>
      </w:r>
      <w:r w:rsidRPr="007B15D0">
        <w:rPr>
          <w:b/>
          <w:sz w:val="22"/>
          <w:szCs w:val="22"/>
        </w:rPr>
        <w:t>Продавец</w:t>
      </w:r>
      <w:r w:rsidRPr="007B15D0">
        <w:rPr>
          <w:sz w:val="22"/>
          <w:szCs w:val="22"/>
        </w:rPr>
        <w:t>)</w:t>
      </w:r>
    </w:p>
    <w:p w:rsidR="00C762A1" w:rsidRPr="007B15D0" w:rsidRDefault="00C762A1" w:rsidP="00C762A1">
      <w:pPr>
        <w:pStyle w:val="Style1"/>
        <w:widowControl/>
        <w:spacing w:line="240" w:lineRule="auto"/>
        <w:ind w:firstLine="708"/>
        <w:rPr>
          <w:bCs/>
          <w:sz w:val="22"/>
          <w:szCs w:val="22"/>
        </w:rPr>
      </w:pPr>
      <w:r w:rsidRPr="007B15D0">
        <w:rPr>
          <w:b/>
          <w:bCs/>
          <w:sz w:val="22"/>
          <w:szCs w:val="22"/>
        </w:rPr>
        <w:t xml:space="preserve">, </w:t>
      </w:r>
      <w:r w:rsidRPr="007B15D0">
        <w:rPr>
          <w:bCs/>
          <w:sz w:val="22"/>
          <w:szCs w:val="22"/>
        </w:rPr>
        <w:t>и</w:t>
      </w:r>
    </w:p>
    <w:p w:rsidR="00C762A1" w:rsidRPr="007B15D0" w:rsidRDefault="00C762A1" w:rsidP="00C762A1">
      <w:pPr>
        <w:pStyle w:val="Style1"/>
        <w:widowControl/>
        <w:spacing w:line="240" w:lineRule="auto"/>
        <w:ind w:firstLine="708"/>
        <w:rPr>
          <w:bCs/>
          <w:sz w:val="22"/>
          <w:szCs w:val="22"/>
        </w:rPr>
      </w:pPr>
      <w:r w:rsidRPr="007B15D0">
        <w:rPr>
          <w:rStyle w:val="FontStyle13"/>
        </w:rPr>
        <w:t xml:space="preserve">________________________________________________, </w:t>
      </w:r>
      <w:r w:rsidRPr="00A45C0D">
        <w:rPr>
          <w:rStyle w:val="FontStyle13"/>
          <w:b w:val="0"/>
        </w:rPr>
        <w:t>ОГРН</w:t>
      </w:r>
      <w:r w:rsidRPr="00A45C0D">
        <w:rPr>
          <w:rStyle w:val="FontStyle13"/>
        </w:rPr>
        <w:t xml:space="preserve"> </w:t>
      </w:r>
      <w:r w:rsidRPr="00A45C0D">
        <w:rPr>
          <w:sz w:val="22"/>
          <w:szCs w:val="22"/>
        </w:rPr>
        <w:t>___________________, ИНН ______________, адрес местонахождения: ________________________________________</w:t>
      </w:r>
      <w:r w:rsidRPr="007B15D0">
        <w:rPr>
          <w:rStyle w:val="FontStyle13"/>
        </w:rPr>
        <w:t xml:space="preserve"> (далее – Покупатель)</w:t>
      </w:r>
      <w:r w:rsidRPr="007B15D0">
        <w:rPr>
          <w:sz w:val="22"/>
          <w:szCs w:val="22"/>
        </w:rPr>
        <w:t>, в лице ______________________________________________________, действующего на основании ________,</w:t>
      </w:r>
    </w:p>
    <w:p w:rsidR="00C762A1" w:rsidRPr="007B15D0" w:rsidRDefault="00C762A1" w:rsidP="00C762A1">
      <w:pPr>
        <w:pStyle w:val="Style1"/>
        <w:spacing w:line="240" w:lineRule="auto"/>
        <w:ind w:firstLine="708"/>
        <w:rPr>
          <w:rStyle w:val="FontStyle13"/>
          <w:b w:val="0"/>
          <w:bCs w:val="0"/>
        </w:rPr>
      </w:pPr>
      <w:r w:rsidRPr="007B15D0">
        <w:rPr>
          <w:sz w:val="22"/>
          <w:szCs w:val="22"/>
        </w:rPr>
        <w:t xml:space="preserve">совместно именуемые </w:t>
      </w:r>
      <w:r w:rsidRPr="007B15D0">
        <w:rPr>
          <w:b/>
          <w:sz w:val="22"/>
          <w:szCs w:val="22"/>
        </w:rPr>
        <w:t>Стороны,</w:t>
      </w:r>
      <w:r w:rsidRPr="007B15D0">
        <w:rPr>
          <w:sz w:val="22"/>
          <w:szCs w:val="22"/>
        </w:rPr>
        <w:t xml:space="preserve"> заключили настоящий договор (далее – </w:t>
      </w:r>
      <w:r w:rsidRPr="007B15D0">
        <w:rPr>
          <w:b/>
          <w:sz w:val="22"/>
          <w:szCs w:val="22"/>
        </w:rPr>
        <w:t>Договор</w:t>
      </w:r>
      <w:r w:rsidRPr="007B15D0">
        <w:rPr>
          <w:sz w:val="22"/>
          <w:szCs w:val="22"/>
        </w:rPr>
        <w:t>) о нижеследующем:</w:t>
      </w:r>
    </w:p>
    <w:p w:rsidR="00C762A1" w:rsidRDefault="00C762A1" w:rsidP="00C762A1">
      <w:pPr>
        <w:pStyle w:val="Style2"/>
        <w:widowControl/>
        <w:jc w:val="both"/>
        <w:rPr>
          <w:rStyle w:val="FontStyle13"/>
        </w:rPr>
      </w:pPr>
    </w:p>
    <w:p w:rsidR="00C762A1" w:rsidRPr="007B15D0" w:rsidRDefault="00C762A1" w:rsidP="00C762A1">
      <w:pPr>
        <w:pStyle w:val="Style2"/>
        <w:widowControl/>
        <w:jc w:val="both"/>
        <w:rPr>
          <w:rStyle w:val="FontStyle13"/>
        </w:rPr>
      </w:pPr>
      <w:r w:rsidRPr="007B15D0">
        <w:rPr>
          <w:rStyle w:val="FontStyle13"/>
        </w:rPr>
        <w:t>1.Предмет Договора</w:t>
      </w:r>
    </w:p>
    <w:p w:rsidR="00C762A1" w:rsidRPr="007B15D0" w:rsidRDefault="00C762A1" w:rsidP="00C762A1">
      <w:pPr>
        <w:pStyle w:val="Style3"/>
        <w:widowControl/>
        <w:spacing w:line="240" w:lineRule="auto"/>
        <w:ind w:left="360"/>
        <w:jc w:val="both"/>
        <w:rPr>
          <w:rStyle w:val="FontStyle17"/>
        </w:rPr>
      </w:pPr>
    </w:p>
    <w:p w:rsidR="00C762A1" w:rsidRPr="007B15D0" w:rsidRDefault="00C762A1" w:rsidP="00C762A1">
      <w:pPr>
        <w:pStyle w:val="Style3"/>
        <w:widowControl/>
        <w:numPr>
          <w:ilvl w:val="1"/>
          <w:numId w:val="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7B15D0">
        <w:rPr>
          <w:rStyle w:val="FontStyle17"/>
        </w:rPr>
        <w:t>Продавец передает в собственность, а Покупатель (далее – Победитель торгов) обязуется принять и оплатить имущество (далее - Объекты)</w:t>
      </w:r>
      <w:r w:rsidRPr="007B15D0">
        <w:rPr>
          <w:sz w:val="22"/>
          <w:szCs w:val="22"/>
        </w:rPr>
        <w:t xml:space="preserve">, перечень которого </w:t>
      </w:r>
      <w:proofErr w:type="gramStart"/>
      <w:r w:rsidRPr="007B15D0">
        <w:rPr>
          <w:sz w:val="22"/>
          <w:szCs w:val="22"/>
        </w:rPr>
        <w:t>установлен  Приложением</w:t>
      </w:r>
      <w:proofErr w:type="gramEnd"/>
      <w:r w:rsidRPr="007B15D0">
        <w:rPr>
          <w:sz w:val="22"/>
          <w:szCs w:val="22"/>
        </w:rPr>
        <w:t xml:space="preserve"> № 1 «Перечень имущества» (далее – Приложение 1), которое является неотъемлемой частью Договора.</w:t>
      </w:r>
    </w:p>
    <w:p w:rsidR="00C762A1" w:rsidRPr="007B15D0" w:rsidRDefault="00C762A1" w:rsidP="00C762A1">
      <w:pPr>
        <w:pStyle w:val="Style3"/>
        <w:widowControl/>
        <w:numPr>
          <w:ilvl w:val="1"/>
          <w:numId w:val="2"/>
        </w:numPr>
        <w:spacing w:line="240" w:lineRule="auto"/>
        <w:ind w:left="709" w:hanging="709"/>
        <w:jc w:val="both"/>
        <w:rPr>
          <w:rStyle w:val="apple-style-span"/>
          <w:sz w:val="22"/>
          <w:szCs w:val="22"/>
        </w:rPr>
      </w:pPr>
      <w:r w:rsidRPr="007B15D0">
        <w:rPr>
          <w:sz w:val="22"/>
          <w:szCs w:val="22"/>
        </w:rPr>
        <w:t xml:space="preserve">Место нахождения имущества: </w:t>
      </w:r>
      <w:r w:rsidRPr="007B15D0">
        <w:rPr>
          <w:rStyle w:val="apple-style-span"/>
          <w:sz w:val="22"/>
          <w:szCs w:val="22"/>
        </w:rPr>
        <w:t>___________________________.</w:t>
      </w:r>
    </w:p>
    <w:p w:rsidR="00C762A1" w:rsidRPr="007B15D0" w:rsidRDefault="00C762A1" w:rsidP="00C762A1">
      <w:pPr>
        <w:ind w:left="705" w:hanging="705"/>
        <w:rPr>
          <w:rStyle w:val="FontStyle17"/>
        </w:rPr>
      </w:pPr>
      <w:r w:rsidRPr="007B15D0">
        <w:rPr>
          <w:rStyle w:val="FontStyle17"/>
        </w:rPr>
        <w:t>1.2.</w:t>
      </w:r>
      <w:r w:rsidRPr="007B15D0">
        <w:rPr>
          <w:rStyle w:val="FontStyle17"/>
        </w:rPr>
        <w:tab/>
        <w:t xml:space="preserve">На момент заключения Договора Объекты принадлежат Продавцу на праве собственности. </w:t>
      </w:r>
    </w:p>
    <w:p w:rsidR="00C762A1" w:rsidRPr="007B15D0" w:rsidRDefault="00C762A1" w:rsidP="00C762A1">
      <w:pPr>
        <w:ind w:left="705" w:hanging="705"/>
        <w:rPr>
          <w:rStyle w:val="FontStyle17"/>
        </w:rPr>
      </w:pPr>
      <w:r w:rsidRPr="007B15D0">
        <w:rPr>
          <w:rStyle w:val="FontStyle17"/>
        </w:rPr>
        <w:t>1.3.</w:t>
      </w:r>
      <w:r w:rsidRPr="007B15D0">
        <w:rPr>
          <w:rStyle w:val="FontStyle17"/>
        </w:rPr>
        <w:tab/>
        <w:t xml:space="preserve">Продавец гарантирует, что на момент </w:t>
      </w:r>
      <w:proofErr w:type="gramStart"/>
      <w:r w:rsidRPr="007B15D0">
        <w:rPr>
          <w:rStyle w:val="FontStyle17"/>
        </w:rPr>
        <w:t>заключения  Договора</w:t>
      </w:r>
      <w:proofErr w:type="gramEnd"/>
      <w:r w:rsidRPr="007B15D0">
        <w:rPr>
          <w:rStyle w:val="FontStyle17"/>
        </w:rPr>
        <w:t>, Объекты не проданы, не переданы во временное пользование, не подарены, под арестом не состоят, в споре не находятся, а также не имеют иных обременений.</w:t>
      </w:r>
    </w:p>
    <w:p w:rsidR="00C762A1" w:rsidRPr="007B15D0" w:rsidRDefault="00C762A1" w:rsidP="00C762A1">
      <w:pPr>
        <w:pStyle w:val="Style5"/>
        <w:tabs>
          <w:tab w:val="left" w:pos="709"/>
        </w:tabs>
        <w:spacing w:line="240" w:lineRule="auto"/>
        <w:ind w:left="705" w:hanging="705"/>
        <w:rPr>
          <w:sz w:val="22"/>
          <w:szCs w:val="22"/>
        </w:rPr>
      </w:pPr>
      <w:r w:rsidRPr="007B15D0">
        <w:rPr>
          <w:rStyle w:val="FontStyle17"/>
        </w:rPr>
        <w:t>1.4.</w:t>
      </w:r>
      <w:r w:rsidRPr="007B15D0">
        <w:rPr>
          <w:rStyle w:val="FontStyle17"/>
        </w:rPr>
        <w:tab/>
      </w:r>
      <w:r w:rsidRPr="007B15D0">
        <w:rPr>
          <w:sz w:val="22"/>
          <w:szCs w:val="22"/>
        </w:rPr>
        <w:t>Объекты продаются на основании норм Федерального закона «О несостоятельности (банкротстве)» от 26 октября 2002 года N 127-ФЗ, Положения о порядке, сроках и условиях продажи имущества АО «</w:t>
      </w:r>
      <w:proofErr w:type="spellStart"/>
      <w:r>
        <w:rPr>
          <w:sz w:val="22"/>
          <w:szCs w:val="22"/>
        </w:rPr>
        <w:t>Полимэкс</w:t>
      </w:r>
      <w:proofErr w:type="spellEnd"/>
      <w:r w:rsidRPr="007B15D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762A1" w:rsidRPr="007B15D0" w:rsidRDefault="00C762A1" w:rsidP="00C762A1">
      <w:pPr>
        <w:pStyle w:val="Style5"/>
        <w:widowControl/>
        <w:tabs>
          <w:tab w:val="left" w:pos="709"/>
        </w:tabs>
        <w:spacing w:line="240" w:lineRule="auto"/>
        <w:ind w:firstLine="0"/>
        <w:rPr>
          <w:rStyle w:val="FontStyle17"/>
        </w:rPr>
      </w:pPr>
    </w:p>
    <w:p w:rsidR="00C762A1" w:rsidRPr="007B15D0" w:rsidRDefault="00C762A1" w:rsidP="00C762A1">
      <w:pPr>
        <w:pStyle w:val="Style7"/>
        <w:widowControl/>
        <w:jc w:val="both"/>
        <w:rPr>
          <w:rStyle w:val="FontStyle13"/>
        </w:rPr>
      </w:pPr>
      <w:r w:rsidRPr="007B15D0">
        <w:rPr>
          <w:rStyle w:val="FontStyle17"/>
          <w:b/>
          <w:bCs/>
        </w:rPr>
        <w:t>2.</w:t>
      </w:r>
      <w:r w:rsidRPr="007B15D0">
        <w:rPr>
          <w:rStyle w:val="FontStyle13"/>
        </w:rPr>
        <w:t xml:space="preserve">Цена </w:t>
      </w:r>
      <w:r w:rsidRPr="007B15D0">
        <w:rPr>
          <w:rStyle w:val="FontStyle17"/>
          <w:b/>
          <w:bCs/>
        </w:rPr>
        <w:t>и</w:t>
      </w:r>
      <w:r w:rsidRPr="007B15D0">
        <w:rPr>
          <w:rStyle w:val="FontStyle17"/>
        </w:rPr>
        <w:t xml:space="preserve"> </w:t>
      </w:r>
      <w:r w:rsidRPr="007B15D0">
        <w:rPr>
          <w:rStyle w:val="FontStyle13"/>
        </w:rPr>
        <w:t>порядок расчетов</w:t>
      </w:r>
    </w:p>
    <w:p w:rsidR="00C762A1" w:rsidRPr="007B15D0" w:rsidRDefault="00C762A1" w:rsidP="00C762A1">
      <w:pPr>
        <w:pStyle w:val="Style7"/>
        <w:widowControl/>
        <w:jc w:val="both"/>
        <w:rPr>
          <w:rStyle w:val="FontStyle17"/>
        </w:rPr>
      </w:pPr>
    </w:p>
    <w:p w:rsidR="00C762A1" w:rsidRPr="007B15D0" w:rsidRDefault="00C762A1" w:rsidP="00C762A1">
      <w:pPr>
        <w:pStyle w:val="Style7"/>
        <w:widowControl/>
        <w:ind w:left="705" w:hanging="705"/>
        <w:jc w:val="both"/>
        <w:rPr>
          <w:color w:val="000000"/>
          <w:sz w:val="22"/>
          <w:szCs w:val="22"/>
        </w:rPr>
      </w:pPr>
      <w:r w:rsidRPr="007B15D0">
        <w:rPr>
          <w:rStyle w:val="FontStyle17"/>
        </w:rPr>
        <w:t xml:space="preserve">2.1. </w:t>
      </w:r>
      <w:r w:rsidRPr="007B15D0">
        <w:rPr>
          <w:rStyle w:val="FontStyle17"/>
        </w:rPr>
        <w:tab/>
        <w:t xml:space="preserve">Цена приобретаемых Объектов в соответствии с Протоколом о результатах открытых торгов по Лоту № __ от «__» ____ 201_ г. составляет </w:t>
      </w:r>
      <w:r w:rsidRPr="007B15D0">
        <w:rPr>
          <w:rStyle w:val="FontStyle17"/>
          <w:b/>
        </w:rPr>
        <w:t>_______________________.</w:t>
      </w:r>
      <w:r w:rsidRPr="007B15D0">
        <w:rPr>
          <w:rStyle w:val="FontStyle17"/>
        </w:rPr>
        <w:t xml:space="preserve"> Стоимость указана с учетом НДС.</w:t>
      </w:r>
      <w:r w:rsidRPr="007B15D0">
        <w:rPr>
          <w:noProof/>
          <w:sz w:val="22"/>
          <w:szCs w:val="22"/>
        </w:rPr>
        <w:t xml:space="preserve"> </w:t>
      </w:r>
    </w:p>
    <w:p w:rsidR="00C762A1" w:rsidRPr="007B15D0" w:rsidRDefault="00C762A1" w:rsidP="00C762A1">
      <w:pPr>
        <w:pStyle w:val="Style7"/>
        <w:widowControl/>
        <w:ind w:left="709" w:hanging="709"/>
        <w:jc w:val="both"/>
        <w:rPr>
          <w:color w:val="000000"/>
          <w:sz w:val="22"/>
          <w:szCs w:val="22"/>
        </w:rPr>
      </w:pPr>
    </w:p>
    <w:p w:rsidR="00C762A1" w:rsidRPr="007B15D0" w:rsidRDefault="00C762A1" w:rsidP="00C762A1">
      <w:pPr>
        <w:pStyle w:val="Style8"/>
        <w:widowControl/>
        <w:spacing w:line="240" w:lineRule="auto"/>
        <w:ind w:firstLine="0"/>
        <w:jc w:val="both"/>
        <w:rPr>
          <w:rStyle w:val="FontStyle17"/>
          <w:b/>
          <w:bCs/>
        </w:rPr>
      </w:pPr>
      <w:r w:rsidRPr="007B15D0">
        <w:rPr>
          <w:rStyle w:val="FontStyle17"/>
          <w:b/>
          <w:bCs/>
        </w:rPr>
        <w:t>3.Обязанности Сторон</w:t>
      </w:r>
    </w:p>
    <w:p w:rsidR="00C762A1" w:rsidRPr="007B15D0" w:rsidRDefault="00C762A1" w:rsidP="00C762A1">
      <w:pPr>
        <w:pStyle w:val="Style8"/>
        <w:widowControl/>
        <w:spacing w:line="240" w:lineRule="auto"/>
        <w:ind w:left="709" w:hanging="709"/>
        <w:jc w:val="both"/>
        <w:rPr>
          <w:rStyle w:val="FontStyle17"/>
          <w:b/>
          <w:bCs/>
        </w:rPr>
      </w:pPr>
      <w:r w:rsidRPr="007B15D0">
        <w:rPr>
          <w:rStyle w:val="FontStyle17"/>
          <w:b/>
          <w:bCs/>
        </w:rPr>
        <w:tab/>
      </w:r>
    </w:p>
    <w:p w:rsidR="00C762A1" w:rsidRPr="007B15D0" w:rsidRDefault="00C762A1" w:rsidP="00C762A1">
      <w:pPr>
        <w:pStyle w:val="Style8"/>
        <w:widowControl/>
        <w:numPr>
          <w:ilvl w:val="1"/>
          <w:numId w:val="3"/>
        </w:numPr>
        <w:spacing w:line="240" w:lineRule="auto"/>
        <w:jc w:val="both"/>
        <w:rPr>
          <w:rStyle w:val="FontStyle17"/>
          <w:bCs/>
        </w:rPr>
      </w:pPr>
      <w:r w:rsidRPr="007B15D0">
        <w:rPr>
          <w:rStyle w:val="FontStyle17"/>
          <w:bCs/>
        </w:rPr>
        <w:t>Продавец обязан:</w:t>
      </w:r>
    </w:p>
    <w:p w:rsidR="00C762A1" w:rsidRPr="007B15D0" w:rsidRDefault="00C762A1" w:rsidP="00C762A1">
      <w:pPr>
        <w:pStyle w:val="Style8"/>
        <w:widowControl/>
        <w:numPr>
          <w:ilvl w:val="2"/>
          <w:numId w:val="3"/>
        </w:numPr>
        <w:spacing w:line="240" w:lineRule="auto"/>
        <w:jc w:val="both"/>
        <w:rPr>
          <w:rStyle w:val="FontStyle17"/>
          <w:bCs/>
        </w:rPr>
      </w:pPr>
      <w:r w:rsidRPr="007B15D0">
        <w:rPr>
          <w:rStyle w:val="FontStyle17"/>
        </w:rPr>
        <w:t>Передать Победителю торгов Объекты, а также все документы в течение 3 (трех) рабочих дней с момента исполнения Победителем торгов своих обязательств по оплате Объектов в полном объеме.</w:t>
      </w:r>
    </w:p>
    <w:p w:rsidR="00C762A1" w:rsidRPr="007B15D0" w:rsidRDefault="00C762A1" w:rsidP="00C762A1">
      <w:pPr>
        <w:pStyle w:val="Style5"/>
        <w:widowControl/>
        <w:numPr>
          <w:ilvl w:val="1"/>
          <w:numId w:val="3"/>
        </w:numPr>
        <w:spacing w:line="240" w:lineRule="auto"/>
        <w:rPr>
          <w:rStyle w:val="FontStyle17"/>
        </w:rPr>
      </w:pPr>
      <w:r w:rsidRPr="007B15D0">
        <w:rPr>
          <w:rStyle w:val="FontStyle17"/>
        </w:rPr>
        <w:t>Победитель торгов обязан:</w:t>
      </w:r>
    </w:p>
    <w:p w:rsidR="00C762A1" w:rsidRPr="007B15D0" w:rsidRDefault="00C762A1" w:rsidP="00C762A1">
      <w:pPr>
        <w:numPr>
          <w:ilvl w:val="2"/>
          <w:numId w:val="4"/>
        </w:numPr>
        <w:ind w:right="0"/>
        <w:rPr>
          <w:rStyle w:val="FontStyle17"/>
        </w:rPr>
      </w:pPr>
      <w:r w:rsidRPr="007B15D0">
        <w:rPr>
          <w:rStyle w:val="FontStyle17"/>
        </w:rPr>
        <w:t>Победитель торгов обязуется принять от Продавца Объекты и оплатить цену в соответствии с разделом 2 настоящего Договора.</w:t>
      </w:r>
      <w:r w:rsidRPr="007B15D0" w:rsidDel="00047753">
        <w:rPr>
          <w:rStyle w:val="FontStyle17"/>
        </w:rPr>
        <w:t xml:space="preserve"> </w:t>
      </w:r>
    </w:p>
    <w:p w:rsidR="00C762A1" w:rsidRPr="007B15D0" w:rsidRDefault="00C762A1" w:rsidP="00C762A1">
      <w:pPr>
        <w:pStyle w:val="Style10"/>
        <w:widowControl/>
        <w:ind w:left="709" w:hanging="709"/>
        <w:jc w:val="both"/>
        <w:rPr>
          <w:sz w:val="22"/>
          <w:szCs w:val="22"/>
        </w:rPr>
      </w:pPr>
    </w:p>
    <w:p w:rsidR="00C762A1" w:rsidRPr="007B15D0" w:rsidRDefault="00C762A1" w:rsidP="00C762A1">
      <w:pPr>
        <w:pStyle w:val="Style10"/>
        <w:widowControl/>
        <w:tabs>
          <w:tab w:val="left" w:pos="709"/>
        </w:tabs>
        <w:jc w:val="both"/>
        <w:rPr>
          <w:rStyle w:val="FontStyle13"/>
        </w:rPr>
      </w:pPr>
      <w:r w:rsidRPr="007B15D0">
        <w:rPr>
          <w:rStyle w:val="FontStyle17"/>
          <w:b/>
          <w:bCs/>
        </w:rPr>
        <w:t>4.</w:t>
      </w:r>
      <w:r w:rsidRPr="007B15D0">
        <w:rPr>
          <w:rStyle w:val="FontStyle13"/>
        </w:rPr>
        <w:t>Переход прав</w:t>
      </w:r>
    </w:p>
    <w:p w:rsidR="00C762A1" w:rsidRPr="007B15D0" w:rsidRDefault="00C762A1" w:rsidP="00C762A1">
      <w:pPr>
        <w:pStyle w:val="Style9"/>
        <w:widowControl/>
        <w:spacing w:line="240" w:lineRule="auto"/>
        <w:ind w:firstLine="0"/>
        <w:jc w:val="both"/>
        <w:rPr>
          <w:rStyle w:val="FontStyle17"/>
        </w:rPr>
      </w:pPr>
    </w:p>
    <w:p w:rsidR="00C762A1" w:rsidRPr="007B15D0" w:rsidRDefault="00C762A1" w:rsidP="00C762A1">
      <w:pPr>
        <w:pStyle w:val="Style9"/>
        <w:widowControl/>
        <w:numPr>
          <w:ilvl w:val="0"/>
          <w:numId w:val="1"/>
        </w:numPr>
        <w:spacing w:line="240" w:lineRule="auto"/>
        <w:ind w:left="709" w:hanging="709"/>
        <w:jc w:val="both"/>
        <w:rPr>
          <w:rStyle w:val="FontStyle17"/>
        </w:rPr>
      </w:pPr>
      <w:r w:rsidRPr="007B15D0">
        <w:rPr>
          <w:rStyle w:val="FontStyle17"/>
        </w:rPr>
        <w:t xml:space="preserve">Передача Объектов Продавцом и их принятие Победителем торгов осуществляется по подписываемому Сторонами передаточному Акту. </w:t>
      </w:r>
    </w:p>
    <w:p w:rsidR="00C762A1" w:rsidRPr="007B15D0" w:rsidRDefault="00C762A1" w:rsidP="00C762A1">
      <w:pPr>
        <w:pStyle w:val="Style10"/>
        <w:widowControl/>
        <w:tabs>
          <w:tab w:val="left" w:pos="548"/>
        </w:tabs>
        <w:jc w:val="both"/>
        <w:rPr>
          <w:rStyle w:val="FontStyle17"/>
        </w:rPr>
      </w:pPr>
    </w:p>
    <w:p w:rsidR="00C762A1" w:rsidRPr="007B15D0" w:rsidRDefault="00C762A1" w:rsidP="00C762A1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  <w:r w:rsidRPr="007B15D0">
        <w:rPr>
          <w:rStyle w:val="FontStyle13"/>
        </w:rPr>
        <w:t>5.Ответственность Сторон</w:t>
      </w:r>
    </w:p>
    <w:p w:rsidR="00C762A1" w:rsidRPr="007B15D0" w:rsidRDefault="00C762A1" w:rsidP="00C762A1">
      <w:pPr>
        <w:ind w:left="709" w:hanging="709"/>
        <w:rPr>
          <w:rStyle w:val="FontStyle17"/>
        </w:rPr>
      </w:pPr>
      <w:r w:rsidRPr="007B15D0">
        <w:rPr>
          <w:rStyle w:val="FontStyle17"/>
        </w:rPr>
        <w:tab/>
      </w:r>
    </w:p>
    <w:p w:rsidR="00C762A1" w:rsidRPr="007B15D0" w:rsidRDefault="00C762A1" w:rsidP="00C762A1">
      <w:pPr>
        <w:ind w:left="709" w:hanging="709"/>
        <w:rPr>
          <w:sz w:val="22"/>
          <w:szCs w:val="22"/>
        </w:rPr>
      </w:pPr>
      <w:r w:rsidRPr="007B15D0">
        <w:rPr>
          <w:rStyle w:val="FontStyle17"/>
        </w:rPr>
        <w:t>5.1.</w:t>
      </w:r>
      <w:r w:rsidRPr="007B15D0">
        <w:rPr>
          <w:rStyle w:val="FontStyle17"/>
        </w:rPr>
        <w:tab/>
      </w:r>
      <w:r w:rsidRPr="007B15D0">
        <w:rPr>
          <w:sz w:val="22"/>
          <w:szCs w:val="22"/>
        </w:rPr>
        <w:t xml:space="preserve">За невыполнение или ненадлежащее выполнение обязательств по настоящему </w:t>
      </w:r>
      <w:proofErr w:type="gramStart"/>
      <w:r w:rsidRPr="007B15D0">
        <w:rPr>
          <w:sz w:val="22"/>
          <w:szCs w:val="22"/>
        </w:rPr>
        <w:t>Договору  стороны</w:t>
      </w:r>
      <w:proofErr w:type="gramEnd"/>
      <w:r w:rsidRPr="007B15D0">
        <w:rPr>
          <w:sz w:val="22"/>
          <w:szCs w:val="22"/>
        </w:rPr>
        <w:t xml:space="preserve"> несут ответственность в соответствии с законодательством Российской Федерации и настоящим Договором.</w:t>
      </w:r>
    </w:p>
    <w:p w:rsidR="00C762A1" w:rsidRPr="007B15D0" w:rsidRDefault="00C762A1" w:rsidP="00C762A1">
      <w:pPr>
        <w:ind w:left="709" w:hanging="709"/>
        <w:rPr>
          <w:sz w:val="22"/>
          <w:szCs w:val="22"/>
        </w:rPr>
      </w:pPr>
      <w:r w:rsidRPr="007B15D0">
        <w:rPr>
          <w:sz w:val="22"/>
          <w:szCs w:val="22"/>
        </w:rPr>
        <w:t>5.2. </w:t>
      </w:r>
      <w:r w:rsidRPr="007B15D0">
        <w:rPr>
          <w:sz w:val="22"/>
          <w:szCs w:val="22"/>
        </w:rPr>
        <w:tab/>
        <w:t xml:space="preserve">В случае не поступления от </w:t>
      </w:r>
      <w:r w:rsidRPr="007B15D0">
        <w:rPr>
          <w:rStyle w:val="FontStyle17"/>
        </w:rPr>
        <w:t>Победителя торгов</w:t>
      </w:r>
      <w:r w:rsidRPr="007B15D0">
        <w:rPr>
          <w:sz w:val="22"/>
          <w:szCs w:val="22"/>
        </w:rPr>
        <w:t xml:space="preserve"> денежных средств в счет оплаты стоимости Объектов в сумме и сроки, указанные в настоящем Договоре либо в случае если по причине неисполнения </w:t>
      </w:r>
      <w:r w:rsidRPr="007B15D0">
        <w:rPr>
          <w:rStyle w:val="FontStyle17"/>
        </w:rPr>
        <w:t>Победителем торгов</w:t>
      </w:r>
      <w:r w:rsidRPr="007B15D0">
        <w:rPr>
          <w:sz w:val="22"/>
          <w:szCs w:val="22"/>
        </w:rPr>
        <w:t xml:space="preserve"> своих обязанностей, предусмотренных разделом 3 Договора, Продавец вправе в одностороннем порядке отказаться от исполнения своих обязательств по настоящему Договору, письменно уведомив Покупателя о расторжении Договора. </w:t>
      </w:r>
    </w:p>
    <w:p w:rsidR="00C762A1" w:rsidRPr="007B15D0" w:rsidRDefault="00C762A1" w:rsidP="00C762A1">
      <w:pPr>
        <w:ind w:left="709" w:hanging="709"/>
        <w:rPr>
          <w:sz w:val="22"/>
          <w:szCs w:val="22"/>
        </w:rPr>
      </w:pPr>
    </w:p>
    <w:p w:rsidR="00C762A1" w:rsidRPr="007B15D0" w:rsidRDefault="00C762A1" w:rsidP="00C762A1">
      <w:pPr>
        <w:ind w:firstLine="0"/>
        <w:rPr>
          <w:rStyle w:val="FontStyle17"/>
          <w:b/>
        </w:rPr>
      </w:pPr>
      <w:r w:rsidRPr="007B15D0">
        <w:rPr>
          <w:rStyle w:val="FontStyle13"/>
        </w:rPr>
        <w:t>6.Порядок разрешения споров</w:t>
      </w:r>
    </w:p>
    <w:p w:rsidR="00C762A1" w:rsidRPr="007B15D0" w:rsidRDefault="00C762A1" w:rsidP="00C762A1">
      <w:pPr>
        <w:pStyle w:val="Style9"/>
        <w:widowControl/>
        <w:spacing w:line="240" w:lineRule="auto"/>
        <w:ind w:firstLine="0"/>
        <w:jc w:val="both"/>
        <w:rPr>
          <w:rStyle w:val="FontStyle17"/>
        </w:rPr>
      </w:pPr>
      <w:r w:rsidRPr="007B15D0">
        <w:rPr>
          <w:rStyle w:val="FontStyle17"/>
        </w:rPr>
        <w:lastRenderedPageBreak/>
        <w:tab/>
      </w:r>
    </w:p>
    <w:p w:rsidR="00C762A1" w:rsidRDefault="00C762A1" w:rsidP="00C762A1">
      <w:pPr>
        <w:ind w:left="709" w:hanging="709"/>
        <w:rPr>
          <w:rStyle w:val="FontStyle17"/>
        </w:rPr>
      </w:pPr>
      <w:r w:rsidRPr="007B15D0">
        <w:rPr>
          <w:rStyle w:val="FontStyle17"/>
        </w:rPr>
        <w:t>6.1.  Все спорные вопросы, возникающие при исполнении обязательств по Договору, разрешаются Сторонами путем переговоров, а при недостижении договоренности, в судебном порядке в Арбитражном суде города Санкт-Петербурга и Ленинградской области.</w:t>
      </w:r>
    </w:p>
    <w:p w:rsidR="00C762A1" w:rsidRPr="007B15D0" w:rsidRDefault="00C762A1" w:rsidP="00C762A1">
      <w:pPr>
        <w:ind w:left="709" w:hanging="709"/>
        <w:rPr>
          <w:rStyle w:val="FontStyle17"/>
        </w:rPr>
      </w:pPr>
    </w:p>
    <w:p w:rsidR="00C762A1" w:rsidRPr="007B15D0" w:rsidRDefault="00C762A1" w:rsidP="00C762A1">
      <w:pPr>
        <w:pStyle w:val="Style10"/>
        <w:widowControl/>
        <w:tabs>
          <w:tab w:val="left" w:pos="548"/>
        </w:tabs>
        <w:jc w:val="both"/>
        <w:rPr>
          <w:rStyle w:val="FontStyle17"/>
        </w:rPr>
      </w:pPr>
      <w:r w:rsidRPr="007B15D0">
        <w:rPr>
          <w:rStyle w:val="FontStyle13"/>
        </w:rPr>
        <w:t>7.Заключительные положения</w:t>
      </w:r>
    </w:p>
    <w:p w:rsidR="00C762A1" w:rsidRPr="007B15D0" w:rsidRDefault="00C762A1" w:rsidP="00C762A1">
      <w:pPr>
        <w:ind w:left="709" w:hanging="709"/>
        <w:rPr>
          <w:sz w:val="22"/>
          <w:szCs w:val="22"/>
        </w:rPr>
      </w:pPr>
    </w:p>
    <w:p w:rsidR="00C762A1" w:rsidRPr="007B15D0" w:rsidRDefault="00C762A1" w:rsidP="00C762A1">
      <w:pPr>
        <w:pStyle w:val="Style5"/>
        <w:widowControl/>
        <w:tabs>
          <w:tab w:val="left" w:pos="709"/>
        </w:tabs>
        <w:spacing w:line="240" w:lineRule="auto"/>
        <w:ind w:left="709" w:hanging="709"/>
        <w:rPr>
          <w:rStyle w:val="FontStyle17"/>
        </w:rPr>
      </w:pPr>
      <w:r w:rsidRPr="007B15D0">
        <w:rPr>
          <w:rStyle w:val="FontStyle17"/>
        </w:rPr>
        <w:t xml:space="preserve">7.1.  </w:t>
      </w:r>
      <w:r w:rsidRPr="007B15D0">
        <w:rPr>
          <w:rStyle w:val="FontStyle17"/>
        </w:rPr>
        <w:tab/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:rsidR="00C762A1" w:rsidRPr="007B15D0" w:rsidRDefault="00C762A1" w:rsidP="00C762A1">
      <w:pPr>
        <w:pStyle w:val="Style5"/>
        <w:widowControl/>
        <w:spacing w:line="240" w:lineRule="auto"/>
        <w:ind w:left="709" w:hanging="709"/>
        <w:rPr>
          <w:rStyle w:val="FontStyle17"/>
        </w:rPr>
      </w:pPr>
      <w:r w:rsidRPr="007B15D0">
        <w:rPr>
          <w:rStyle w:val="FontStyle17"/>
        </w:rPr>
        <w:t xml:space="preserve">7.2.   </w:t>
      </w:r>
      <w:r w:rsidRPr="007B15D0">
        <w:rPr>
          <w:rStyle w:val="FontStyle17"/>
        </w:rPr>
        <w:tab/>
        <w:t>Во всем, что не урегулировано настоящим Договором, стороны руководствуются нормами законодательства РФ.</w:t>
      </w:r>
    </w:p>
    <w:p w:rsidR="00C762A1" w:rsidRPr="007B15D0" w:rsidRDefault="00C762A1" w:rsidP="00C762A1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7"/>
        </w:rPr>
      </w:pPr>
      <w:r w:rsidRPr="007B15D0">
        <w:rPr>
          <w:rStyle w:val="FontStyle17"/>
        </w:rPr>
        <w:t xml:space="preserve">8.3.   </w:t>
      </w:r>
      <w:r w:rsidRPr="007B15D0">
        <w:rPr>
          <w:rStyle w:val="FontStyle17"/>
        </w:rPr>
        <w:tab/>
        <w:t xml:space="preserve">Договор составлен в </w:t>
      </w:r>
      <w:r>
        <w:rPr>
          <w:rStyle w:val="FontStyle17"/>
        </w:rPr>
        <w:t>2</w:t>
      </w:r>
      <w:r w:rsidRPr="007B15D0">
        <w:rPr>
          <w:rStyle w:val="FontStyle17"/>
        </w:rPr>
        <w:t xml:space="preserve"> подлинных экземплярах.</w:t>
      </w:r>
    </w:p>
    <w:p w:rsidR="00C762A1" w:rsidRPr="007B15D0" w:rsidRDefault="00C762A1" w:rsidP="00C762A1">
      <w:pPr>
        <w:pStyle w:val="Style10"/>
        <w:widowControl/>
        <w:ind w:left="567" w:hanging="567"/>
        <w:jc w:val="both"/>
        <w:rPr>
          <w:sz w:val="22"/>
          <w:szCs w:val="22"/>
        </w:rPr>
      </w:pPr>
    </w:p>
    <w:p w:rsidR="00C762A1" w:rsidRPr="007B15D0" w:rsidRDefault="00C762A1" w:rsidP="00C762A1">
      <w:pPr>
        <w:pStyle w:val="Style10"/>
        <w:widowControl/>
        <w:ind w:left="709" w:hanging="709"/>
        <w:jc w:val="both"/>
        <w:rPr>
          <w:rStyle w:val="FontStyle13"/>
        </w:rPr>
      </w:pPr>
      <w:r w:rsidRPr="007B15D0">
        <w:rPr>
          <w:rStyle w:val="FontStyle17"/>
          <w:b/>
          <w:bCs/>
        </w:rPr>
        <w:t>9.</w:t>
      </w:r>
      <w:r w:rsidRPr="007B15D0">
        <w:rPr>
          <w:rStyle w:val="FontStyle17"/>
          <w:b/>
        </w:rPr>
        <w:t>Р</w:t>
      </w:r>
      <w:r w:rsidRPr="007B15D0">
        <w:rPr>
          <w:rStyle w:val="FontStyle13"/>
        </w:rPr>
        <w:t>еквизиты и подписи Сторон</w:t>
      </w:r>
    </w:p>
    <w:p w:rsidR="00C762A1" w:rsidRPr="007B15D0" w:rsidRDefault="00C762A1" w:rsidP="00C762A1">
      <w:pPr>
        <w:pStyle w:val="Style10"/>
        <w:widowControl/>
        <w:ind w:left="709" w:hanging="709"/>
        <w:jc w:val="both"/>
        <w:rPr>
          <w:rStyle w:val="FontStyle1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762A1" w:rsidRPr="007B15D0" w:rsidTr="00B831DA">
        <w:tc>
          <w:tcPr>
            <w:tcW w:w="4927" w:type="dxa"/>
            <w:shd w:val="clear" w:color="auto" w:fill="auto"/>
          </w:tcPr>
          <w:p w:rsidR="00C762A1" w:rsidRDefault="00C762A1" w:rsidP="00B831DA">
            <w:pPr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15D0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C762A1" w:rsidRDefault="00C762A1" w:rsidP="00B831DA">
            <w:pPr>
              <w:snapToGrid w:val="0"/>
              <w:jc w:val="center"/>
              <w:rPr>
                <w:b/>
              </w:rPr>
            </w:pPr>
          </w:p>
          <w:p w:rsidR="00C762A1" w:rsidRPr="00FA248A" w:rsidRDefault="00C762A1" w:rsidP="00B831DA">
            <w:pPr>
              <w:snapToGrid w:val="0"/>
              <w:jc w:val="center"/>
              <w:rPr>
                <w:b/>
              </w:rPr>
            </w:pPr>
            <w:r w:rsidRPr="00FA248A"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Полимэкс</w:t>
            </w:r>
            <w:proofErr w:type="spellEnd"/>
            <w:r w:rsidRPr="00FA248A">
              <w:rPr>
                <w:b/>
              </w:rPr>
              <w:t>»</w:t>
            </w:r>
          </w:p>
          <w:p w:rsidR="00C762A1" w:rsidRPr="00FA248A" w:rsidRDefault="00C762A1" w:rsidP="00B831DA">
            <w:pPr>
              <w:snapToGrid w:val="0"/>
              <w:ind w:left="602"/>
              <w:jc w:val="center"/>
              <w:rPr>
                <w:b/>
              </w:rPr>
            </w:pPr>
          </w:p>
          <w:p w:rsidR="00C762A1" w:rsidRDefault="00C762A1" w:rsidP="00B831DA">
            <w:pPr>
              <w:snapToGrid w:val="0"/>
            </w:pPr>
            <w:r w:rsidRPr="00A61E3B">
              <w:t xml:space="preserve">144002, Московская </w:t>
            </w:r>
            <w:r>
              <w:t>о</w:t>
            </w:r>
            <w:r w:rsidRPr="00A61E3B">
              <w:t xml:space="preserve">бласть, </w:t>
            </w:r>
            <w:r>
              <w:t>г</w:t>
            </w:r>
            <w:r w:rsidRPr="00A61E3B">
              <w:t xml:space="preserve">ород Электросталь, </w:t>
            </w:r>
          </w:p>
          <w:p w:rsidR="00C762A1" w:rsidRDefault="00C762A1" w:rsidP="00B831DA">
            <w:pPr>
              <w:snapToGrid w:val="0"/>
            </w:pPr>
            <w:r>
              <w:t>у</w:t>
            </w:r>
            <w:r w:rsidRPr="00A61E3B">
              <w:t xml:space="preserve">лица Горького, </w:t>
            </w:r>
            <w:r>
              <w:t xml:space="preserve">дом </w:t>
            </w:r>
            <w:r w:rsidRPr="00A61E3B">
              <w:t xml:space="preserve">32, </w:t>
            </w:r>
            <w:r>
              <w:t xml:space="preserve">строение </w:t>
            </w:r>
            <w:r w:rsidRPr="00A61E3B">
              <w:t>1</w:t>
            </w:r>
            <w:r>
              <w:t>.</w:t>
            </w:r>
            <w:r w:rsidRPr="00A61E3B">
              <w:t xml:space="preserve"> </w:t>
            </w:r>
          </w:p>
          <w:p w:rsidR="00C762A1" w:rsidRDefault="00C762A1" w:rsidP="00B831DA">
            <w:pPr>
              <w:snapToGrid w:val="0"/>
            </w:pPr>
            <w:r w:rsidRPr="00A61E3B">
              <w:t>ОГРН: 1035010658242</w:t>
            </w:r>
          </w:p>
          <w:p w:rsidR="00C762A1" w:rsidRDefault="00C762A1" w:rsidP="00B831DA">
            <w:pPr>
              <w:snapToGrid w:val="0"/>
            </w:pPr>
            <w:r w:rsidRPr="00A61E3B">
              <w:t>ИНН: 5053028143</w:t>
            </w:r>
            <w:r>
              <w:t xml:space="preserve"> </w:t>
            </w:r>
            <w:r w:rsidRPr="00A61E3B">
              <w:t>КПП: 505301001</w:t>
            </w:r>
          </w:p>
          <w:p w:rsidR="00C762A1" w:rsidRPr="00653D29" w:rsidRDefault="00C762A1" w:rsidP="00B831DA">
            <w:pPr>
              <w:snapToGrid w:val="0"/>
            </w:pPr>
            <w:r w:rsidRPr="00653D29">
              <w:t>р/с 40702810811470000960 в ПАО</w:t>
            </w:r>
          </w:p>
          <w:p w:rsidR="00C762A1" w:rsidRPr="00653D29" w:rsidRDefault="00C762A1" w:rsidP="00B831DA">
            <w:pPr>
              <w:snapToGrid w:val="0"/>
            </w:pPr>
            <w:r w:rsidRPr="00653D29">
              <w:t>«Восточный» г. Москва</w:t>
            </w:r>
          </w:p>
          <w:p w:rsidR="00C762A1" w:rsidRPr="00653D29" w:rsidRDefault="00C762A1" w:rsidP="00B831DA">
            <w:pPr>
              <w:snapToGrid w:val="0"/>
            </w:pPr>
            <w:r w:rsidRPr="00653D29">
              <w:t>к/с 30101810945250000682</w:t>
            </w:r>
          </w:p>
          <w:p w:rsidR="00C762A1" w:rsidRDefault="00C762A1" w:rsidP="00B831DA">
            <w:pPr>
              <w:snapToGrid w:val="0"/>
            </w:pPr>
            <w:r w:rsidRPr="00653D29">
              <w:t>БИК 044 525</w:t>
            </w:r>
            <w:r>
              <w:t> </w:t>
            </w:r>
            <w:r w:rsidRPr="00653D29">
              <w:t>682</w:t>
            </w:r>
          </w:p>
          <w:p w:rsidR="00C762A1" w:rsidRDefault="00C762A1" w:rsidP="00B831DA">
            <w:pPr>
              <w:snapToGrid w:val="0"/>
            </w:pPr>
            <w:r w:rsidRPr="00653D29">
              <w:t>vilgush.roman@gmail.com</w:t>
            </w:r>
          </w:p>
          <w:p w:rsidR="00C762A1" w:rsidRPr="00713D58" w:rsidRDefault="00C762A1" w:rsidP="00B831DA">
            <w:pPr>
              <w:snapToGrid w:val="0"/>
            </w:pPr>
            <w:r>
              <w:t>+7 </w:t>
            </w:r>
            <w:r w:rsidRPr="00653D29">
              <w:t>966</w:t>
            </w:r>
            <w:r>
              <w:t> </w:t>
            </w:r>
            <w:r w:rsidRPr="00653D29">
              <w:t>751</w:t>
            </w:r>
            <w:r>
              <w:t xml:space="preserve"> </w:t>
            </w:r>
            <w:r w:rsidRPr="00653D29">
              <w:t>21</w:t>
            </w:r>
            <w:r>
              <w:t xml:space="preserve"> </w:t>
            </w:r>
            <w:r w:rsidRPr="00653D29">
              <w:t>52​</w:t>
            </w:r>
          </w:p>
          <w:p w:rsidR="00C762A1" w:rsidRPr="007B15D0" w:rsidRDefault="00C762A1" w:rsidP="00B831DA">
            <w:pPr>
              <w:autoSpaceDE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C762A1" w:rsidRPr="007B15D0" w:rsidRDefault="00C762A1" w:rsidP="00B831DA">
            <w:pPr>
              <w:snapToGrid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7B15D0">
              <w:rPr>
                <w:b/>
                <w:bCs/>
                <w:sz w:val="22"/>
                <w:szCs w:val="22"/>
                <w:lang w:val="ru-RU"/>
              </w:rPr>
              <w:t xml:space="preserve">                  Покупатель:</w:t>
            </w:r>
          </w:p>
          <w:p w:rsidR="00C762A1" w:rsidRPr="007B15D0" w:rsidRDefault="00C762A1" w:rsidP="00B831DA">
            <w:pPr>
              <w:ind w:left="-67" w:firstLine="67"/>
              <w:rPr>
                <w:sz w:val="22"/>
                <w:szCs w:val="22"/>
              </w:rPr>
            </w:pPr>
          </w:p>
          <w:p w:rsidR="00C762A1" w:rsidRPr="007B15D0" w:rsidRDefault="00C762A1" w:rsidP="00B831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762A1" w:rsidRPr="007B15D0" w:rsidTr="00B831DA">
        <w:tc>
          <w:tcPr>
            <w:tcW w:w="4927" w:type="dxa"/>
            <w:shd w:val="clear" w:color="auto" w:fill="auto"/>
          </w:tcPr>
          <w:p w:rsidR="00C762A1" w:rsidRPr="007B15D0" w:rsidRDefault="00C762A1" w:rsidP="00B831DA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</w:p>
          <w:p w:rsidR="00C762A1" w:rsidRPr="00FA248A" w:rsidRDefault="00C762A1" w:rsidP="00B831DA">
            <w:pPr>
              <w:snapToGrid w:val="0"/>
            </w:pPr>
            <w:r w:rsidRPr="00FA248A">
              <w:t>Конкурсный управляющий</w:t>
            </w:r>
          </w:p>
          <w:p w:rsidR="00C762A1" w:rsidRPr="00FA248A" w:rsidRDefault="00C762A1" w:rsidP="00B831DA">
            <w:pPr>
              <w:snapToGrid w:val="0"/>
              <w:ind w:left="602"/>
            </w:pPr>
            <w:r w:rsidRPr="00FA248A">
              <w:t xml:space="preserve"> </w:t>
            </w:r>
          </w:p>
          <w:p w:rsidR="00C762A1" w:rsidRPr="007B15D0" w:rsidRDefault="00C762A1" w:rsidP="00B831DA">
            <w:pPr>
              <w:autoSpaceDE w:val="0"/>
              <w:ind w:firstLine="0"/>
              <w:rPr>
                <w:bCs/>
                <w:sz w:val="22"/>
                <w:szCs w:val="22"/>
              </w:rPr>
            </w:pPr>
            <w:r w:rsidRPr="00FA248A">
              <w:rPr>
                <w:bCs/>
              </w:rPr>
              <w:t>______</w:t>
            </w:r>
            <w:r>
              <w:rPr>
                <w:bCs/>
              </w:rPr>
              <w:t>____________</w:t>
            </w:r>
            <w:r w:rsidRPr="00FA248A">
              <w:rPr>
                <w:bCs/>
              </w:rPr>
              <w:t xml:space="preserve">_ </w:t>
            </w:r>
            <w:proofErr w:type="spellStart"/>
            <w:r>
              <w:rPr>
                <w:bCs/>
              </w:rPr>
              <w:t>Вильгуш</w:t>
            </w:r>
            <w:proofErr w:type="spellEnd"/>
            <w:r>
              <w:rPr>
                <w:bCs/>
              </w:rPr>
              <w:t xml:space="preserve"> Р.М</w:t>
            </w:r>
            <w:r w:rsidRPr="00FA248A">
              <w:rPr>
                <w:bCs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C762A1" w:rsidRDefault="00C762A1" w:rsidP="00B831DA">
            <w:pPr>
              <w:snapToGrid w:val="0"/>
              <w:rPr>
                <w:bCs/>
                <w:sz w:val="22"/>
                <w:szCs w:val="22"/>
              </w:rPr>
            </w:pPr>
          </w:p>
          <w:p w:rsidR="00C762A1" w:rsidRDefault="00C762A1" w:rsidP="00B831DA">
            <w:pPr>
              <w:snapToGrid w:val="0"/>
              <w:rPr>
                <w:bCs/>
                <w:sz w:val="22"/>
                <w:szCs w:val="22"/>
              </w:rPr>
            </w:pPr>
          </w:p>
          <w:p w:rsidR="00C762A1" w:rsidRPr="007B15D0" w:rsidRDefault="00C762A1" w:rsidP="00B831DA">
            <w:pPr>
              <w:snapToGrid w:val="0"/>
              <w:ind w:firstLine="0"/>
              <w:rPr>
                <w:bCs/>
                <w:sz w:val="22"/>
                <w:szCs w:val="22"/>
              </w:rPr>
            </w:pPr>
          </w:p>
          <w:p w:rsidR="00C762A1" w:rsidRPr="007B15D0" w:rsidRDefault="00C762A1" w:rsidP="00B831DA">
            <w:pPr>
              <w:snapToGrid w:val="0"/>
              <w:rPr>
                <w:bCs/>
                <w:sz w:val="22"/>
                <w:szCs w:val="22"/>
              </w:rPr>
            </w:pPr>
            <w:r w:rsidRPr="007B15D0">
              <w:rPr>
                <w:bCs/>
                <w:sz w:val="22"/>
                <w:szCs w:val="22"/>
              </w:rPr>
              <w:t>____________________</w:t>
            </w:r>
          </w:p>
        </w:tc>
      </w:tr>
    </w:tbl>
    <w:p w:rsidR="00C762A1" w:rsidRPr="007B15D0" w:rsidRDefault="00C762A1" w:rsidP="00C762A1">
      <w:pPr>
        <w:rPr>
          <w:b/>
          <w:bCs/>
          <w:sz w:val="22"/>
          <w:szCs w:val="22"/>
        </w:rPr>
      </w:pPr>
    </w:p>
    <w:p w:rsidR="00C762A1" w:rsidRPr="007B15D0" w:rsidRDefault="00C762A1" w:rsidP="00C762A1">
      <w:pPr>
        <w:rPr>
          <w:sz w:val="22"/>
          <w:szCs w:val="22"/>
        </w:rPr>
      </w:pPr>
    </w:p>
    <w:p w:rsidR="00C762A1" w:rsidRPr="007B15D0" w:rsidRDefault="00C762A1" w:rsidP="00C762A1">
      <w:pPr>
        <w:rPr>
          <w:sz w:val="22"/>
          <w:szCs w:val="22"/>
        </w:rPr>
      </w:pPr>
    </w:p>
    <w:p w:rsidR="00C762A1" w:rsidRPr="007B15D0" w:rsidRDefault="00C762A1" w:rsidP="00C762A1">
      <w:pPr>
        <w:pStyle w:val="3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C762A1" w:rsidRPr="007B15D0" w:rsidRDefault="00C762A1" w:rsidP="00C762A1">
      <w:pPr>
        <w:rPr>
          <w:sz w:val="22"/>
          <w:szCs w:val="22"/>
        </w:rPr>
      </w:pPr>
    </w:p>
    <w:p w:rsidR="00EE5E35" w:rsidRDefault="00EE5E35">
      <w:bookmarkStart w:id="0" w:name="_GoBack"/>
      <w:bookmarkEnd w:id="0"/>
    </w:p>
    <w:sectPr w:rsidR="00EE5E35" w:rsidSect="00BC655F">
      <w:footerReference w:type="even" r:id="rId5"/>
      <w:footerReference w:type="default" r:id="rId6"/>
      <w:pgSz w:w="11907" w:h="16840" w:code="9"/>
      <w:pgMar w:top="567" w:right="567" w:bottom="567" w:left="1134" w:header="397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5C" w:rsidRDefault="00C762A1" w:rsidP="00432D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15C" w:rsidRDefault="00C762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5C" w:rsidRDefault="00C762A1" w:rsidP="00432D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92415C" w:rsidRDefault="00C762A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2CB3"/>
    <w:multiLevelType w:val="singleLevel"/>
    <w:tmpl w:val="03204A96"/>
    <w:lvl w:ilvl="0">
      <w:start w:val="1"/>
      <w:numFmt w:val="decimal"/>
      <w:lvlText w:val="4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C76FC5"/>
    <w:multiLevelType w:val="multilevel"/>
    <w:tmpl w:val="C34AA4E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70D7CB5"/>
    <w:multiLevelType w:val="multilevel"/>
    <w:tmpl w:val="010A15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A1"/>
    <w:rsid w:val="00C762A1"/>
    <w:rsid w:val="00E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7DA8-4F7A-42B9-B59C-8E4DCA2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A1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6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2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C762A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76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762A1"/>
  </w:style>
  <w:style w:type="paragraph" w:customStyle="1" w:styleId="Style5">
    <w:name w:val="Style5"/>
    <w:basedOn w:val="a"/>
    <w:uiPriority w:val="99"/>
    <w:rsid w:val="00C762A1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uiPriority w:val="99"/>
    <w:rsid w:val="00C762A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762A1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62A1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62A1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62A1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762A1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C762A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762A1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62A1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character" w:customStyle="1" w:styleId="apple-style-span">
    <w:name w:val="apple-style-span"/>
    <w:rsid w:val="00C762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Цуриков</dc:creator>
  <cp:keywords/>
  <dc:description/>
  <cp:lastModifiedBy>Илья Цуриков</cp:lastModifiedBy>
  <cp:revision>1</cp:revision>
  <dcterms:created xsi:type="dcterms:W3CDTF">2019-06-14T12:36:00Z</dcterms:created>
  <dcterms:modified xsi:type="dcterms:W3CDTF">2019-06-14T12:37:00Z</dcterms:modified>
</cp:coreProperties>
</file>