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D" w:rsidRPr="00D671A9" w:rsidRDefault="00B9743E" w:rsidP="00D671A9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Договор купли-</w:t>
      </w:r>
      <w:r w:rsidR="00A90DFD" w:rsidRPr="00D67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продажи</w:t>
      </w:r>
    </w:p>
    <w:p w:rsidR="00A90DFD" w:rsidRPr="00D671A9" w:rsidRDefault="00A90DFD" w:rsidP="00D671A9">
      <w:pPr>
        <w:pStyle w:val="ConsPlusNormal"/>
        <w:tabs>
          <w:tab w:val="left" w:pos="235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 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Санкт-Петербург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"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__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2019</w:t>
      </w:r>
      <w:r w:rsidR="00FB1346"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FB1346" w:rsidRPr="00D671A9" w:rsidRDefault="00FB1346" w:rsidP="00D671A9">
      <w:pPr>
        <w:pStyle w:val="ConsPlusNormal"/>
        <w:tabs>
          <w:tab w:val="left" w:pos="23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FD" w:rsidRPr="00D671A9" w:rsidRDefault="00A90DFD" w:rsidP="00D671A9">
      <w:pPr>
        <w:widowControl/>
        <w:tabs>
          <w:tab w:val="left" w:pos="2352"/>
        </w:tabs>
        <w:ind w:right="-5" w:firstLine="540"/>
        <w:jc w:val="both"/>
        <w:rPr>
          <w:rFonts w:eastAsia="Times New Roman"/>
          <w:b/>
          <w:kern w:val="0"/>
          <w:lang w:eastAsia="ar-SA"/>
        </w:rPr>
      </w:pPr>
      <w:r w:rsidRPr="00D671A9">
        <w:rPr>
          <w:rFonts w:eastAsia="Times New Roman"/>
          <w:b/>
          <w:bCs/>
          <w:kern w:val="0"/>
          <w:lang w:eastAsia="ar-SA"/>
        </w:rPr>
        <w:t xml:space="preserve">Закрытое акционерное общество «Строительная компания «Логос» </w:t>
      </w:r>
      <w:r w:rsidRPr="00D671A9">
        <w:rPr>
          <w:rFonts w:eastAsia="Times New Roman"/>
          <w:bCs/>
          <w:kern w:val="0"/>
          <w:lang w:eastAsia="ar-SA"/>
        </w:rPr>
        <w:t>ИНН 7810693444, ОГРН 1027804905446, место нахождения: 19</w:t>
      </w:r>
      <w:r w:rsidR="007D0FF8">
        <w:rPr>
          <w:rFonts w:eastAsia="Times New Roman"/>
          <w:bCs/>
          <w:kern w:val="0"/>
          <w:lang w:eastAsia="ar-SA"/>
        </w:rPr>
        <w:t>0000</w:t>
      </w:r>
      <w:r w:rsidRPr="00D671A9">
        <w:rPr>
          <w:rFonts w:eastAsia="Times New Roman"/>
          <w:bCs/>
          <w:kern w:val="0"/>
          <w:lang w:eastAsia="ar-SA"/>
        </w:rPr>
        <w:t xml:space="preserve">, г. Санкт-Петербург, </w:t>
      </w:r>
      <w:r w:rsidR="007D0FF8">
        <w:rPr>
          <w:rFonts w:eastAsia="Times New Roman"/>
          <w:bCs/>
          <w:kern w:val="0"/>
          <w:lang w:eastAsia="ar-SA"/>
        </w:rPr>
        <w:t>Галерная ул. 20-22, литера</w:t>
      </w:r>
      <w:proofErr w:type="gramStart"/>
      <w:r w:rsidR="007D0FF8">
        <w:rPr>
          <w:rFonts w:eastAsia="Times New Roman"/>
          <w:bCs/>
          <w:kern w:val="0"/>
          <w:lang w:eastAsia="ar-SA"/>
        </w:rPr>
        <w:t xml:space="preserve"> А</w:t>
      </w:r>
      <w:proofErr w:type="gramEnd"/>
      <w:r w:rsidR="007D0FF8">
        <w:rPr>
          <w:rFonts w:eastAsia="Times New Roman"/>
          <w:bCs/>
          <w:kern w:val="0"/>
          <w:lang w:eastAsia="ar-SA"/>
        </w:rPr>
        <w:t>, пом.122-Н</w:t>
      </w:r>
      <w:r w:rsidRPr="00D671A9">
        <w:rPr>
          <w:rFonts w:eastAsia="Times New Roman"/>
          <w:kern w:val="0"/>
          <w:lang w:eastAsia="ar-SA"/>
        </w:rPr>
        <w:t>,</w:t>
      </w:r>
      <w:r w:rsidRPr="00D671A9">
        <w:rPr>
          <w:rFonts w:eastAsia="Times New Roman"/>
          <w:b/>
          <w:kern w:val="0"/>
          <w:lang w:eastAsia="ar-SA"/>
        </w:rPr>
        <w:t xml:space="preserve"> </w:t>
      </w:r>
      <w:r w:rsidRPr="00D671A9">
        <w:rPr>
          <w:rFonts w:eastAsia="Times New Roman"/>
          <w:kern w:val="0"/>
          <w:lang w:eastAsia="ar-SA"/>
        </w:rPr>
        <w:t>именуемое в дальнейшем «</w:t>
      </w:r>
      <w:r w:rsidRPr="00D671A9">
        <w:rPr>
          <w:rFonts w:eastAsia="Times New Roman"/>
          <w:b/>
          <w:kern w:val="0"/>
          <w:lang w:eastAsia="ar-SA"/>
        </w:rPr>
        <w:t>Продавец</w:t>
      </w:r>
      <w:r w:rsidRPr="00D671A9">
        <w:rPr>
          <w:rFonts w:eastAsia="Times New Roman"/>
          <w:kern w:val="0"/>
          <w:lang w:eastAsia="ar-SA"/>
        </w:rPr>
        <w:t xml:space="preserve">», в лице конкурсного управляющего Акимочкина Сергея Михайловича, действующего на основании Решения Арбитражного суда г. Санкт-Петербурга и Ленинградской области от 19.04.2017 г. по делу А56-76341/2016, </w:t>
      </w:r>
      <w:r w:rsidRPr="00D671A9">
        <w:rPr>
          <w:rFonts w:eastAsia="Calibri"/>
          <w:kern w:val="0"/>
          <w:lang w:eastAsia="ar-SA"/>
        </w:rPr>
        <w:t xml:space="preserve"> </w:t>
      </w:r>
      <w:r w:rsidRPr="00D671A9">
        <w:rPr>
          <w:rFonts w:eastAsia="Times New Roman"/>
          <w:kern w:val="0"/>
          <w:lang w:eastAsia="ar-SA"/>
        </w:rPr>
        <w:t xml:space="preserve">с одной стороны, и </w:t>
      </w:r>
    </w:p>
    <w:p w:rsidR="00A90DFD" w:rsidRPr="00D671A9" w:rsidRDefault="00A90DFD" w:rsidP="00D671A9">
      <w:pPr>
        <w:widowControl/>
        <w:tabs>
          <w:tab w:val="left" w:pos="2352"/>
        </w:tabs>
        <w:ind w:firstLine="540"/>
        <w:jc w:val="both"/>
        <w:rPr>
          <w:rFonts w:eastAsia="Times New Roman"/>
          <w:b/>
          <w:kern w:val="0"/>
          <w:lang w:eastAsia="ar-SA"/>
        </w:rPr>
      </w:pPr>
    </w:p>
    <w:p w:rsidR="00A90DFD" w:rsidRPr="00D671A9" w:rsidRDefault="00A90DFD" w:rsidP="00D671A9">
      <w:pPr>
        <w:widowControl/>
        <w:tabs>
          <w:tab w:val="left" w:pos="2352"/>
        </w:tabs>
        <w:ind w:firstLine="540"/>
        <w:jc w:val="both"/>
        <w:rPr>
          <w:rFonts w:eastAsia="Times New Roman"/>
          <w:kern w:val="0"/>
          <w:lang w:eastAsia="ar-SA"/>
        </w:rPr>
      </w:pPr>
      <w:proofErr w:type="gramStart"/>
      <w:r w:rsidRPr="00D671A9">
        <w:rPr>
          <w:rFonts w:eastAsia="Times New Roman"/>
          <w:kern w:val="0"/>
          <w:lang w:eastAsia="ar-SA"/>
        </w:rPr>
        <w:t>_________________________________________________________ (имеет место нахождения по адресу: ___________; ОГРН ___________; ИНН _________, КПП ___________), именуемое в дальнейшем «</w:t>
      </w:r>
      <w:r w:rsidR="00FB1346" w:rsidRPr="00D671A9">
        <w:rPr>
          <w:rFonts w:eastAsia="Times New Roman"/>
          <w:b/>
          <w:kern w:val="0"/>
          <w:lang w:eastAsia="ar-SA"/>
        </w:rPr>
        <w:t>Покупатель</w:t>
      </w:r>
      <w:r w:rsidRPr="00D671A9">
        <w:rPr>
          <w:rFonts w:eastAsia="Times New Roman"/>
          <w:kern w:val="0"/>
          <w:lang w:eastAsia="ar-SA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  <w:proofErr w:type="gramEnd"/>
    </w:p>
    <w:p w:rsidR="00A90DFD" w:rsidRPr="00D671A9" w:rsidRDefault="00A90DFD" w:rsidP="00D671A9">
      <w:pPr>
        <w:widowControl/>
        <w:tabs>
          <w:tab w:val="left" w:pos="2352"/>
        </w:tabs>
        <w:ind w:firstLine="540"/>
        <w:jc w:val="both"/>
        <w:rPr>
          <w:rFonts w:eastAsia="Times New Roman"/>
          <w:kern w:val="0"/>
          <w:lang w:eastAsia="ar-SA"/>
        </w:rPr>
      </w:pPr>
      <w:r w:rsidRPr="00D671A9">
        <w:rPr>
          <w:rFonts w:eastAsia="Times New Roman"/>
          <w:kern w:val="0"/>
          <w:lang w:eastAsia="ar-SA"/>
        </w:rPr>
        <w:t>принимая во внимание, что:</w:t>
      </w:r>
    </w:p>
    <w:p w:rsidR="00A90DFD" w:rsidRPr="00D671A9" w:rsidRDefault="00A90DFD" w:rsidP="00D671A9">
      <w:pPr>
        <w:widowControl/>
        <w:tabs>
          <w:tab w:val="left" w:pos="2352"/>
        </w:tabs>
        <w:ind w:firstLine="540"/>
        <w:jc w:val="both"/>
        <w:rPr>
          <w:rFonts w:eastAsia="Times New Roman"/>
          <w:kern w:val="0"/>
          <w:lang w:eastAsia="ar-SA"/>
        </w:rPr>
      </w:pPr>
      <w:r w:rsidRPr="00D671A9">
        <w:rPr>
          <w:rFonts w:eastAsia="Times New Roman"/>
          <w:kern w:val="0"/>
          <w:lang w:eastAsia="ar-SA"/>
        </w:rPr>
        <w:t>–  Настоящий договор заключен по результатам торгов, состоявшихся _________, по реализации имущества Пр</w:t>
      </w:r>
      <w:r w:rsidR="003F05EE" w:rsidRPr="00D671A9">
        <w:rPr>
          <w:rFonts w:eastAsia="Times New Roman"/>
          <w:kern w:val="0"/>
          <w:lang w:eastAsia="ar-SA"/>
        </w:rPr>
        <w:t>о</w:t>
      </w:r>
      <w:r w:rsidRPr="00D671A9">
        <w:rPr>
          <w:rFonts w:eastAsia="Times New Roman"/>
          <w:kern w:val="0"/>
          <w:lang w:eastAsia="ar-SA"/>
        </w:rPr>
        <w:t>давца,</w:t>
      </w:r>
    </w:p>
    <w:p w:rsidR="00A90DFD" w:rsidRPr="00D671A9" w:rsidRDefault="00A90DFD" w:rsidP="00D671A9">
      <w:pPr>
        <w:widowControl/>
        <w:numPr>
          <w:ilvl w:val="0"/>
          <w:numId w:val="1"/>
        </w:numPr>
        <w:tabs>
          <w:tab w:val="left" w:pos="851"/>
          <w:tab w:val="left" w:pos="2352"/>
        </w:tabs>
        <w:ind w:left="0" w:right="-5" w:firstLine="567"/>
        <w:jc w:val="both"/>
        <w:rPr>
          <w:rFonts w:eastAsia="Times New Roman"/>
          <w:kern w:val="0"/>
          <w:lang w:eastAsia="ar-SA"/>
        </w:rPr>
      </w:pPr>
      <w:r w:rsidRPr="00D671A9">
        <w:rPr>
          <w:rFonts w:eastAsia="Times New Roman"/>
          <w:kern w:val="0"/>
          <w:lang w:eastAsia="ar-SA"/>
        </w:rPr>
        <w:t>Решением Арбитражного суда г. Санкт-Петербурга и Ленинградской области от 19.04.2017 г. по делу А56-76341/2016 в отношении Цедента открыто конкурсное производство, конкурсным управляющим утвержден Акимочкин С.М.,</w:t>
      </w:r>
    </w:p>
    <w:p w:rsidR="00A90DFD" w:rsidRPr="00D671A9" w:rsidRDefault="00D671A9" w:rsidP="00D671A9">
      <w:pPr>
        <w:widowControl/>
        <w:numPr>
          <w:ilvl w:val="0"/>
          <w:numId w:val="1"/>
        </w:numPr>
        <w:tabs>
          <w:tab w:val="left" w:pos="851"/>
          <w:tab w:val="left" w:pos="2352"/>
        </w:tabs>
        <w:ind w:left="0" w:right="-5" w:firstLine="540"/>
        <w:jc w:val="both"/>
        <w:rPr>
          <w:rFonts w:eastAsia="Times New Roman"/>
          <w:kern w:val="0"/>
          <w:lang w:eastAsia="ar-SA"/>
        </w:rPr>
      </w:pPr>
      <w:r w:rsidRPr="00D671A9">
        <w:rPr>
          <w:rFonts w:eastAsia="Times New Roman"/>
          <w:kern w:val="0"/>
          <w:lang w:eastAsia="ar-SA"/>
        </w:rPr>
        <w:t xml:space="preserve"> Покупатель</w:t>
      </w:r>
      <w:r w:rsidR="00A90DFD" w:rsidRPr="00D671A9">
        <w:rPr>
          <w:rFonts w:eastAsia="Times New Roman"/>
          <w:kern w:val="0"/>
          <w:lang w:eastAsia="ar-SA"/>
        </w:rPr>
        <w:t xml:space="preserve"> принял участие в состоявшихся __________________________ торгах, был признан победителем торгов по лоту №1 по продаже имущества Цедента,</w:t>
      </w:r>
    </w:p>
    <w:p w:rsidR="00A90DFD" w:rsidRPr="00D671A9" w:rsidRDefault="00A90DFD" w:rsidP="00D671A9">
      <w:pPr>
        <w:widowControl/>
        <w:tabs>
          <w:tab w:val="left" w:pos="851"/>
          <w:tab w:val="left" w:pos="2352"/>
        </w:tabs>
        <w:ind w:left="540" w:right="-5"/>
        <w:jc w:val="both"/>
        <w:rPr>
          <w:rFonts w:eastAsia="Times New Roman"/>
          <w:b/>
          <w:kern w:val="0"/>
          <w:lang w:eastAsia="ar-SA"/>
        </w:rPr>
      </w:pPr>
      <w:r w:rsidRPr="00D671A9">
        <w:rPr>
          <w:rFonts w:eastAsia="Times New Roman"/>
          <w:kern w:val="0"/>
          <w:lang w:eastAsia="ar-SA"/>
        </w:rPr>
        <w:t xml:space="preserve"> заключили настоящий договор (далее также - «Договор») о нижеследующем:</w:t>
      </w:r>
    </w:p>
    <w:p w:rsidR="00A90DFD" w:rsidRPr="00D671A9" w:rsidRDefault="00A90DFD" w:rsidP="00D671A9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0DFD" w:rsidRPr="00D671A9" w:rsidRDefault="00FB1346" w:rsidP="00D671A9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71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r w:rsidR="00A90DFD" w:rsidRPr="00D671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A90DFD" w:rsidRPr="00D671A9" w:rsidRDefault="00A90DFD" w:rsidP="00D671A9">
      <w:pPr>
        <w:shd w:val="clear" w:color="auto" w:fill="FFFFFF"/>
        <w:tabs>
          <w:tab w:val="left" w:pos="2352"/>
        </w:tabs>
        <w:autoSpaceDE w:val="0"/>
        <w:ind w:firstLine="567"/>
        <w:jc w:val="both"/>
        <w:rPr>
          <w:rFonts w:eastAsia="Arial"/>
          <w:color w:val="000000"/>
        </w:rPr>
      </w:pPr>
      <w:r w:rsidRPr="00D671A9">
        <w:t xml:space="preserve">1.1. </w:t>
      </w:r>
      <w:proofErr w:type="gramStart"/>
      <w:r w:rsidRPr="00D671A9">
        <w:t>В соответствии с Протоколом о результатах проведения открытых торгов по лоту №____ от ____________г. (далее по тексту - Протокол) в электронной форме путем проведения открытого аукциона с открытой формой предоставления предложений о цене по продаже имущества ЗАО «Строительная компания «Логос», а также по настоящему Договору, Продавец обязуется передать в собственность Покупателя</w:t>
      </w:r>
      <w:r w:rsidRPr="00D671A9">
        <w:rPr>
          <w:color w:val="000000"/>
        </w:rPr>
        <w:t xml:space="preserve">, а Покупатель обязуется принять и оплатить следующее Имущество: </w:t>
      </w:r>
      <w:proofErr w:type="gramEnd"/>
    </w:p>
    <w:p w:rsidR="00A90DFD" w:rsidRPr="00D671A9" w:rsidRDefault="00A90DFD" w:rsidP="00D671A9">
      <w:pPr>
        <w:pStyle w:val="ConsPlusNormal"/>
        <w:tabs>
          <w:tab w:val="left" w:pos="2352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</w:pPr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Транспортное средство №1: наименование (тип ТС) автомобиль бортовой с КМУ, марка (модель) ТС КАМАЗ 65117-N3, идентификационный номер (VIN): ХТС651173С1253511, год изготовления ТС 2012, модель, номер двигателя 6ISBe30086012313, шасси (рама) ХТС 651173С1253511, кузов (кабина) 2276519, цвет кузова синий, мощность двигателя </w:t>
      </w:r>
      <w:proofErr w:type="spellStart"/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л</w:t>
      </w:r>
      <w:proofErr w:type="gramStart"/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.с</w:t>
      </w:r>
      <w:proofErr w:type="spellEnd"/>
      <w:proofErr w:type="gramEnd"/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(Квт) 281, 52(207), рабочий объем двигателя куб.см.6700, тип двигателя дизель, экологический класс третий, разрешенная максимальная масса 24000, масса без нагрузки 12900, организация-изготовитель ОАО «КАМАЗ» Россия, 423827, Россия, РТ, г. Наб. Челны, пр. </w:t>
      </w:r>
      <w:proofErr w:type="gramStart"/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Автозаводский, д. 2, паспорт транспортного средства (ПТС) 16 НМ 204390, выдан 26.08.2012г., свидетельство о регистрации ТС серии 7827 № 843772, дата 2 А56-9012/2016 регистрации 26.08.2014г., выдано МРЭО ГИБДД ГУ МВД по СПб и ЛО, государственный регистрационный знак С803СР777, стоимостью 2 </w:t>
      </w:r>
      <w:r w:rsidR="00140C1E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07</w:t>
      </w:r>
      <w:bookmarkStart w:id="0" w:name="_GoBack"/>
      <w:bookmarkEnd w:id="0"/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0 000 (Два миллиона </w:t>
      </w:r>
      <w:r w:rsidR="00140C1E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семьдесят</w:t>
      </w:r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 xml:space="preserve"> тысяч) рублей 00 копеек (далее по тексту – </w:t>
      </w:r>
      <w:r w:rsidRPr="00D671A9">
        <w:rPr>
          <w:rFonts w:ascii="Times New Roman" w:eastAsia="Times New Roman" w:hAnsi="Times New Roman" w:cs="Times New Roman"/>
          <w:b/>
          <w:color w:val="000000"/>
          <w:spacing w:val="4"/>
          <w:kern w:val="0"/>
          <w:sz w:val="24"/>
          <w:szCs w:val="24"/>
          <w:lang w:val="ru-RU" w:eastAsia="ru-RU" w:bidi="ar-SA"/>
        </w:rPr>
        <w:t>Транспортное средство</w:t>
      </w:r>
      <w:r w:rsidRPr="00D671A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ru-RU" w:eastAsia="ru-RU" w:bidi="ar-SA"/>
        </w:rPr>
        <w:t>)</w:t>
      </w:r>
      <w:proofErr w:type="gramEnd"/>
    </w:p>
    <w:p w:rsidR="00A90DFD" w:rsidRPr="00D671A9" w:rsidRDefault="00A90DFD" w:rsidP="00D671A9">
      <w:pPr>
        <w:pStyle w:val="ConsPlusNormal"/>
        <w:tabs>
          <w:tab w:val="left" w:pos="235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передаваемое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1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сновное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принадлежит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ему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споре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арестом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1A9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proofErr w:type="spellEnd"/>
      <w:r w:rsidRPr="00D671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 арестом или запрещением не состоит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FB1346" w:rsidRPr="00D671A9" w:rsidRDefault="00FB1346" w:rsidP="00D671A9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DFD" w:rsidRPr="00D671A9" w:rsidRDefault="00A90DFD" w:rsidP="00D671A9">
      <w:pPr>
        <w:pStyle w:val="ConsPlusNormal"/>
        <w:numPr>
          <w:ilvl w:val="0"/>
          <w:numId w:val="6"/>
        </w:numPr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71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Цена Договора и порядок расчетов</w:t>
      </w:r>
    </w:p>
    <w:p w:rsidR="00A90DFD" w:rsidRPr="00D671A9" w:rsidRDefault="00FB5949" w:rsidP="00D671A9">
      <w:pPr>
        <w:pStyle w:val="ConsPlusNormal"/>
        <w:numPr>
          <w:ilvl w:val="1"/>
          <w:numId w:val="6"/>
        </w:numPr>
        <w:tabs>
          <w:tab w:val="left" w:pos="993"/>
          <w:tab w:val="left" w:pos="23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0DFD" w:rsidRPr="00D671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имущества, указанного в п. 1.1 настоящего Договора составляет ________________ рублей ____________ копеек (далее — Покупная цена).</w:t>
      </w:r>
    </w:p>
    <w:p w:rsidR="00A90DFD" w:rsidRPr="00D671A9" w:rsidRDefault="00A90DFD" w:rsidP="00D671A9">
      <w:pPr>
        <w:numPr>
          <w:ilvl w:val="1"/>
          <w:numId w:val="6"/>
        </w:numPr>
        <w:tabs>
          <w:tab w:val="left" w:pos="993"/>
          <w:tab w:val="left" w:pos="2352"/>
        </w:tabs>
        <w:autoSpaceDE w:val="0"/>
        <w:ind w:left="0" w:firstLine="567"/>
        <w:jc w:val="both"/>
        <w:rPr>
          <w:rFonts w:eastAsia="Arial"/>
          <w:color w:val="000000"/>
          <w:shd w:val="clear" w:color="auto" w:fill="FFFFFF"/>
        </w:rPr>
      </w:pPr>
      <w:r w:rsidRPr="00D671A9">
        <w:rPr>
          <w:rFonts w:eastAsia="Arial"/>
          <w:color w:val="000000"/>
        </w:rPr>
        <w:lastRenderedPageBreak/>
        <w:t xml:space="preserve">Представление предложения о цене продажи Транспортного средства и определение победителя торгов осуществлялись в соответствии с Положением о порядке, сроках и условиях реализации имущества ЗАО «СК «Логос».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 w:rsidRPr="00D671A9">
        <w:rPr>
          <w:rFonts w:eastAsia="Arial"/>
          <w:color w:val="000000"/>
        </w:rPr>
        <w:t>г</w:t>
      </w:r>
      <w:proofErr w:type="gramEnd"/>
      <w:r w:rsidRPr="00D671A9">
        <w:rPr>
          <w:rFonts w:eastAsia="Arial"/>
          <w:color w:val="000000"/>
        </w:rPr>
        <w:t>.</w:t>
      </w:r>
    </w:p>
    <w:p w:rsidR="00A90DFD" w:rsidRPr="00D671A9" w:rsidRDefault="00A90DFD" w:rsidP="00D671A9">
      <w:pPr>
        <w:numPr>
          <w:ilvl w:val="1"/>
          <w:numId w:val="2"/>
        </w:numPr>
        <w:tabs>
          <w:tab w:val="left" w:pos="993"/>
          <w:tab w:val="left" w:pos="2352"/>
        </w:tabs>
        <w:ind w:left="0" w:firstLine="567"/>
        <w:jc w:val="both"/>
        <w:rPr>
          <w:rFonts w:eastAsia="Arial"/>
          <w:color w:val="000000"/>
        </w:rPr>
      </w:pPr>
      <w:r w:rsidRPr="00D671A9">
        <w:rPr>
          <w:rFonts w:eastAsia="Arial"/>
          <w:color w:val="000000"/>
          <w:shd w:val="clear" w:color="auto" w:fill="FFFFFF"/>
        </w:rPr>
        <w:t xml:space="preserve">В соответствии с договором о задатке, заключенным «___» _______ 20___ </w:t>
      </w:r>
      <w:r w:rsidRPr="00D671A9">
        <w:rPr>
          <w:rFonts w:eastAsia="Arial"/>
          <w:color w:val="000000"/>
        </w:rPr>
        <w:t>г. между организатором торгов и Покупателем, сумма задатка, внесенного Покупателем в соответствии с указанным договором о задатке, засчитывается в счет оплаты по Договору.</w:t>
      </w:r>
    </w:p>
    <w:p w:rsidR="00A90DFD" w:rsidRPr="00D671A9" w:rsidRDefault="00A90DFD" w:rsidP="00D671A9">
      <w:pPr>
        <w:tabs>
          <w:tab w:val="left" w:pos="993"/>
          <w:tab w:val="left" w:pos="2352"/>
        </w:tabs>
        <w:ind w:firstLine="567"/>
        <w:jc w:val="both"/>
        <w:rPr>
          <w:rFonts w:eastAsia="Arial"/>
          <w:b/>
          <w:bCs/>
          <w:color w:val="000000"/>
        </w:rPr>
      </w:pPr>
      <w:r w:rsidRPr="00D671A9">
        <w:rPr>
          <w:rFonts w:eastAsia="Arial"/>
          <w:color w:val="000000"/>
        </w:rPr>
        <w:t xml:space="preserve">Полная оплата предмета торгов проводится в течение тридцати дней </w:t>
      </w:r>
      <w:proofErr w:type="gramStart"/>
      <w:r w:rsidRPr="00D671A9">
        <w:rPr>
          <w:rFonts w:eastAsia="Arial"/>
          <w:color w:val="000000"/>
        </w:rPr>
        <w:t>с даты заключения</w:t>
      </w:r>
      <w:proofErr w:type="gramEnd"/>
      <w:r w:rsidRPr="00D671A9">
        <w:rPr>
          <w:rFonts w:eastAsia="Arial"/>
          <w:color w:val="000000"/>
        </w:rPr>
        <w:t xml:space="preserve"> договора купли-продажи путем перечисления денежных средств на расчетный счет Должн</w:t>
      </w:r>
      <w:r w:rsidRPr="00D671A9">
        <w:rPr>
          <w:rFonts w:eastAsia="Arial"/>
          <w:color w:val="000000"/>
          <w:shd w:val="clear" w:color="auto" w:fill="FFFFFF"/>
        </w:rPr>
        <w:t xml:space="preserve">ика: Закрытое акционерное общество «Строительная компания «Логос», </w:t>
      </w:r>
      <w:proofErr w:type="gramStart"/>
      <w:r w:rsidRPr="00D671A9">
        <w:rPr>
          <w:rFonts w:eastAsia="Times New Roman"/>
          <w:kern w:val="0"/>
          <w:lang w:eastAsia="ar-SA"/>
        </w:rPr>
        <w:t>р</w:t>
      </w:r>
      <w:proofErr w:type="gramEnd"/>
      <w:r w:rsidRPr="00D671A9">
        <w:rPr>
          <w:rFonts w:eastAsia="Times New Roman"/>
          <w:kern w:val="0"/>
          <w:lang w:eastAsia="ar-SA"/>
        </w:rPr>
        <w:t>/с № 40702810000600007512  в ПАО Банк "АЛЕКСАНДРОВСКИЙ" в г. Санкт-Петербурге.</w:t>
      </w:r>
    </w:p>
    <w:p w:rsidR="00A90DFD" w:rsidRPr="00D671A9" w:rsidRDefault="00A90DFD" w:rsidP="00D671A9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0DFD" w:rsidRPr="00D671A9" w:rsidRDefault="00A90DFD" w:rsidP="00D671A9">
      <w:pPr>
        <w:pStyle w:val="ConsPlusNormal"/>
        <w:tabs>
          <w:tab w:val="left" w:pos="23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671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 Сторон по Договору</w:t>
      </w:r>
    </w:p>
    <w:p w:rsidR="00A90DFD" w:rsidRPr="00D671A9" w:rsidRDefault="00A90DFD" w:rsidP="00D671A9">
      <w:pPr>
        <w:tabs>
          <w:tab w:val="left" w:pos="1134"/>
          <w:tab w:val="left" w:pos="2352"/>
        </w:tabs>
        <w:ind w:firstLine="567"/>
        <w:jc w:val="both"/>
      </w:pPr>
      <w:r w:rsidRPr="00D671A9">
        <w:t>3.1. Продавец обязан:</w:t>
      </w:r>
    </w:p>
    <w:p w:rsidR="00B46B28" w:rsidRPr="00D671A9" w:rsidRDefault="00FB5949" w:rsidP="00D671A9">
      <w:pPr>
        <w:pStyle w:val="a3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2352"/>
        </w:tabs>
        <w:ind w:left="0" w:firstLine="567"/>
        <w:jc w:val="both"/>
      </w:pPr>
      <w:r w:rsidRPr="00D671A9">
        <w:t xml:space="preserve"> В течение 5 (Пяти) календарных дней </w:t>
      </w:r>
      <w:proofErr w:type="gramStart"/>
      <w:r w:rsidRPr="00D671A9">
        <w:t>с даты исполнения</w:t>
      </w:r>
      <w:proofErr w:type="gramEnd"/>
      <w:r w:rsidRPr="00D671A9">
        <w:t xml:space="preserve"> Покупателем обязанности по оплате</w:t>
      </w:r>
      <w:r w:rsidR="00B46B28" w:rsidRPr="00D671A9">
        <w:t xml:space="preserve"> транспортного средства, предусмотренной разделом 2 Договора, Продавец обязан передать Покупателю транспортное средство и все документы, подтверждающие право собственности на Транспортное средство, а также документы и техническую документацию, относящиеся к Транспортному средству.</w:t>
      </w:r>
    </w:p>
    <w:p w:rsidR="00FB5949" w:rsidRPr="00D671A9" w:rsidRDefault="00B46B28" w:rsidP="00D671A9">
      <w:pPr>
        <w:tabs>
          <w:tab w:val="left" w:pos="1134"/>
          <w:tab w:val="left" w:pos="2352"/>
        </w:tabs>
        <w:ind w:left="567"/>
        <w:jc w:val="both"/>
      </w:pPr>
      <w:r w:rsidRPr="00D671A9">
        <w:t xml:space="preserve"> </w:t>
      </w:r>
      <w:r w:rsidR="00FB5949" w:rsidRPr="00D671A9">
        <w:t xml:space="preserve"> </w:t>
      </w:r>
    </w:p>
    <w:p w:rsidR="00A90DFD" w:rsidRPr="00D671A9" w:rsidRDefault="00A90DFD" w:rsidP="00D671A9">
      <w:pPr>
        <w:tabs>
          <w:tab w:val="left" w:pos="1134"/>
          <w:tab w:val="left" w:pos="2352"/>
        </w:tabs>
        <w:ind w:firstLine="567"/>
        <w:jc w:val="both"/>
        <w:rPr>
          <w:rFonts w:eastAsia="Arial"/>
          <w:i/>
          <w:iCs/>
          <w:color w:val="000000"/>
        </w:rPr>
      </w:pPr>
      <w:r w:rsidRPr="00D671A9">
        <w:t>3.2. Покупатель обязан:</w:t>
      </w:r>
    </w:p>
    <w:p w:rsidR="00A90DFD" w:rsidRPr="00D671A9" w:rsidRDefault="00A90DFD" w:rsidP="00D671A9">
      <w:pPr>
        <w:tabs>
          <w:tab w:val="left" w:pos="1134"/>
          <w:tab w:val="left" w:pos="2352"/>
        </w:tabs>
        <w:autoSpaceDE w:val="0"/>
        <w:ind w:firstLine="567"/>
        <w:jc w:val="both"/>
        <w:rPr>
          <w:b/>
        </w:rPr>
      </w:pPr>
      <w:r w:rsidRPr="00D671A9">
        <w:rPr>
          <w:rFonts w:eastAsia="Arial"/>
          <w:iCs/>
          <w:color w:val="000000"/>
        </w:rPr>
        <w:t>3</w:t>
      </w:r>
      <w:r w:rsidRPr="00D671A9">
        <w:rPr>
          <w:rFonts w:eastAsia="Arial"/>
          <w:color w:val="000000"/>
        </w:rPr>
        <w:t xml:space="preserve">.2.1. </w:t>
      </w:r>
      <w:proofErr w:type="gramStart"/>
      <w:r w:rsidRPr="00D671A9">
        <w:rPr>
          <w:rFonts w:eastAsia="Arial"/>
          <w:color w:val="000000"/>
        </w:rPr>
        <w:t>Оплатить покупную цену в</w:t>
      </w:r>
      <w:proofErr w:type="gramEnd"/>
      <w:r w:rsidRPr="00D671A9">
        <w:rPr>
          <w:rFonts w:eastAsia="Arial"/>
          <w:color w:val="000000"/>
        </w:rPr>
        <w:t xml:space="preserve"> размере и сроки, предусмотренные разделом 2 Договора.</w:t>
      </w:r>
    </w:p>
    <w:p w:rsidR="00FB1346" w:rsidRPr="007D0FF8" w:rsidRDefault="00FB1346" w:rsidP="00D671A9">
      <w:pPr>
        <w:tabs>
          <w:tab w:val="left" w:pos="2352"/>
        </w:tabs>
        <w:jc w:val="center"/>
        <w:rPr>
          <w:b/>
        </w:rPr>
      </w:pPr>
    </w:p>
    <w:p w:rsidR="00A90DFD" w:rsidRPr="00D671A9" w:rsidRDefault="00A90DFD" w:rsidP="00D671A9">
      <w:pPr>
        <w:tabs>
          <w:tab w:val="left" w:pos="2352"/>
        </w:tabs>
        <w:jc w:val="center"/>
      </w:pPr>
      <w:r w:rsidRPr="00D671A9">
        <w:rPr>
          <w:b/>
        </w:rPr>
        <w:t>4. Момент перехода прав</w:t>
      </w:r>
    </w:p>
    <w:p w:rsidR="00A90DFD" w:rsidRPr="00D671A9" w:rsidRDefault="00A90DFD" w:rsidP="00D671A9">
      <w:pPr>
        <w:numPr>
          <w:ilvl w:val="1"/>
          <w:numId w:val="4"/>
        </w:numPr>
        <w:tabs>
          <w:tab w:val="left" w:pos="2352"/>
        </w:tabs>
        <w:ind w:left="0" w:firstLine="567"/>
        <w:jc w:val="both"/>
      </w:pPr>
      <w:r w:rsidRPr="00D671A9">
        <w:t>Права (собственности) в полном объеме переходят к Покупателю с момента полной оплаты Покупателем Покупной цены Имущества в размере, указанном в разделе 2 Договора.</w:t>
      </w:r>
    </w:p>
    <w:p w:rsidR="00A90DFD" w:rsidRPr="00D671A9" w:rsidRDefault="00A90DFD" w:rsidP="00D671A9">
      <w:pPr>
        <w:pStyle w:val="ConsPlusNormal0"/>
        <w:numPr>
          <w:ilvl w:val="1"/>
          <w:numId w:val="4"/>
        </w:numPr>
        <w:tabs>
          <w:tab w:val="left" w:pos="0"/>
          <w:tab w:val="left" w:pos="23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1A9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состояние </w:t>
      </w:r>
      <w:r w:rsidRPr="00D671A9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имущества</w:t>
      </w:r>
      <w:r w:rsidRPr="00D671A9">
        <w:rPr>
          <w:rFonts w:ascii="Times New Roman" w:hAnsi="Times New Roman" w:cs="Times New Roman"/>
          <w:sz w:val="24"/>
          <w:szCs w:val="24"/>
        </w:rPr>
        <w:t xml:space="preserve"> удовлетворительное. Покупатель не имеет претензий к Продавцу в отношении качества отчуждаемого основного средства. </w:t>
      </w:r>
    </w:p>
    <w:p w:rsidR="00A90DFD" w:rsidRPr="00D671A9" w:rsidRDefault="00A90DFD" w:rsidP="00D671A9">
      <w:pPr>
        <w:pStyle w:val="ConsPlusNormal0"/>
        <w:numPr>
          <w:ilvl w:val="1"/>
          <w:numId w:val="4"/>
        </w:numPr>
        <w:tabs>
          <w:tab w:val="left" w:pos="0"/>
          <w:tab w:val="left" w:pos="2352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Риск случайной гибели имущества переходит на Покупателя с момента приемки </w:t>
      </w:r>
      <w:r w:rsidR="00B46B28" w:rsidRPr="00D67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Транспортного </w:t>
      </w:r>
      <w:r w:rsidRPr="00D671A9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Покупателем в соответствии с условиями настоящего Договора.</w:t>
      </w:r>
    </w:p>
    <w:p w:rsidR="00FB1346" w:rsidRPr="00D671A9" w:rsidRDefault="00FB1346" w:rsidP="00D671A9">
      <w:pPr>
        <w:tabs>
          <w:tab w:val="left" w:pos="2352"/>
        </w:tabs>
        <w:jc w:val="center"/>
        <w:rPr>
          <w:b/>
        </w:rPr>
      </w:pPr>
    </w:p>
    <w:p w:rsidR="00A90DFD" w:rsidRPr="00D671A9" w:rsidRDefault="00772648" w:rsidP="00D671A9">
      <w:pPr>
        <w:tabs>
          <w:tab w:val="left" w:pos="2352"/>
        </w:tabs>
        <w:jc w:val="center"/>
      </w:pPr>
      <w:r w:rsidRPr="00D671A9">
        <w:rPr>
          <w:b/>
        </w:rPr>
        <w:t>5. Изменение, расторжение и отказ от</w:t>
      </w:r>
      <w:r w:rsidR="00A90DFD" w:rsidRPr="00D671A9">
        <w:rPr>
          <w:b/>
        </w:rPr>
        <w:t xml:space="preserve"> Договора </w:t>
      </w:r>
    </w:p>
    <w:p w:rsidR="00A90DFD" w:rsidRPr="00D671A9" w:rsidRDefault="00A90DFD" w:rsidP="00D671A9">
      <w:pPr>
        <w:tabs>
          <w:tab w:val="left" w:pos="2352"/>
        </w:tabs>
        <w:ind w:firstLine="567"/>
        <w:jc w:val="both"/>
      </w:pPr>
      <w:r w:rsidRPr="00D671A9">
        <w:t>5.1. Изменение условий Договора, его расторжение допускаются по взаимному соглашению Сторон.</w:t>
      </w:r>
    </w:p>
    <w:p w:rsidR="00A90DFD" w:rsidRPr="00D671A9" w:rsidRDefault="00A90DFD" w:rsidP="00D671A9">
      <w:pPr>
        <w:tabs>
          <w:tab w:val="left" w:pos="2352"/>
        </w:tabs>
        <w:ind w:firstLine="567"/>
        <w:jc w:val="both"/>
      </w:pPr>
      <w:r w:rsidRPr="00D671A9">
        <w:t>5.2.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90DFD" w:rsidRPr="00D671A9" w:rsidRDefault="00A90DFD" w:rsidP="00D671A9">
      <w:pPr>
        <w:tabs>
          <w:tab w:val="left" w:pos="2352"/>
        </w:tabs>
        <w:ind w:firstLine="567"/>
        <w:jc w:val="both"/>
        <w:rPr>
          <w:b/>
        </w:rPr>
      </w:pPr>
      <w:r w:rsidRPr="00D671A9">
        <w:t>5.3. В случае неоплаты покупателем покупной цены в установленный договором срок, Продавец имеет право расторгнуть договор в одностороннем внесудебном порядке. В таком случае договор будет считаться расторгнутым по истечении 7 дней с момента отправки Покупателю уведомления о расторжении.</w:t>
      </w:r>
    </w:p>
    <w:p w:rsidR="00FB1346" w:rsidRPr="007D0FF8" w:rsidRDefault="00FB1346" w:rsidP="00D671A9">
      <w:pPr>
        <w:tabs>
          <w:tab w:val="left" w:pos="2352"/>
        </w:tabs>
        <w:jc w:val="center"/>
        <w:rPr>
          <w:b/>
        </w:rPr>
      </w:pPr>
    </w:p>
    <w:p w:rsidR="00A90DFD" w:rsidRPr="00D671A9" w:rsidRDefault="00A90DFD" w:rsidP="00D671A9">
      <w:pPr>
        <w:tabs>
          <w:tab w:val="left" w:pos="2352"/>
        </w:tabs>
        <w:jc w:val="center"/>
      </w:pPr>
      <w:r w:rsidRPr="00D671A9">
        <w:rPr>
          <w:b/>
        </w:rPr>
        <w:t>6. Споры и разногласия</w:t>
      </w:r>
    </w:p>
    <w:p w:rsidR="00A90DFD" w:rsidRPr="00D671A9" w:rsidRDefault="00A90DFD" w:rsidP="00D671A9">
      <w:pPr>
        <w:tabs>
          <w:tab w:val="left" w:pos="2352"/>
        </w:tabs>
        <w:ind w:firstLine="567"/>
        <w:jc w:val="both"/>
        <w:rPr>
          <w:b/>
        </w:rPr>
      </w:pPr>
      <w:r w:rsidRPr="00D671A9">
        <w:t xml:space="preserve">6.1. Стороны обязуются разрешать споры и разногласия, возникшие из Договора  или  в связи с ним, путем переговоров. В случае </w:t>
      </w:r>
      <w:proofErr w:type="gramStart"/>
      <w:r w:rsidRPr="00D671A9">
        <w:t>не достижения</w:t>
      </w:r>
      <w:proofErr w:type="gramEnd"/>
      <w:r w:rsidRPr="00D671A9">
        <w:t xml:space="preserve"> согласия, спор передается на рассмотрение в арбитражный суд в соответствии с установленной законом подсудностью.</w:t>
      </w:r>
    </w:p>
    <w:p w:rsidR="00FB1346" w:rsidRPr="007D0FF8" w:rsidRDefault="00FB1346" w:rsidP="00D671A9">
      <w:pPr>
        <w:tabs>
          <w:tab w:val="left" w:pos="2352"/>
        </w:tabs>
        <w:jc w:val="center"/>
        <w:rPr>
          <w:b/>
        </w:rPr>
      </w:pPr>
    </w:p>
    <w:p w:rsidR="00772648" w:rsidRPr="00D671A9" w:rsidRDefault="00772648" w:rsidP="00D671A9">
      <w:pPr>
        <w:tabs>
          <w:tab w:val="left" w:pos="2352"/>
        </w:tabs>
        <w:jc w:val="center"/>
        <w:rPr>
          <w:b/>
        </w:rPr>
      </w:pPr>
    </w:p>
    <w:p w:rsidR="00A90DFD" w:rsidRPr="00D671A9" w:rsidRDefault="00A90DFD" w:rsidP="00D671A9">
      <w:pPr>
        <w:tabs>
          <w:tab w:val="left" w:pos="2352"/>
        </w:tabs>
        <w:jc w:val="center"/>
      </w:pPr>
      <w:r w:rsidRPr="00D671A9">
        <w:rPr>
          <w:b/>
        </w:rPr>
        <w:lastRenderedPageBreak/>
        <w:t>7. Прочие условия</w:t>
      </w:r>
    </w:p>
    <w:p w:rsidR="00A90DFD" w:rsidRPr="00D671A9" w:rsidRDefault="00A90DFD" w:rsidP="00D671A9">
      <w:pPr>
        <w:tabs>
          <w:tab w:val="left" w:pos="2352"/>
        </w:tabs>
        <w:ind w:firstLine="567"/>
        <w:jc w:val="both"/>
      </w:pPr>
      <w:r w:rsidRPr="00D671A9">
        <w:t>7.1.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90DFD" w:rsidRPr="00D671A9" w:rsidRDefault="00A90DFD" w:rsidP="00D671A9">
      <w:pPr>
        <w:numPr>
          <w:ilvl w:val="1"/>
          <w:numId w:val="5"/>
        </w:numPr>
        <w:tabs>
          <w:tab w:val="left" w:pos="2352"/>
        </w:tabs>
        <w:ind w:left="0" w:firstLine="567"/>
        <w:jc w:val="both"/>
        <w:rPr>
          <w:b/>
        </w:rPr>
      </w:pPr>
      <w:r w:rsidRPr="00D671A9">
        <w:t>Договор составлен в двух подлинных экземплярах, имеющих равную юридическую силу, по одному экземпляру для каждой из Сторон.</w:t>
      </w:r>
    </w:p>
    <w:p w:rsidR="00FB1346" w:rsidRPr="007D0FF8" w:rsidRDefault="00FB1346" w:rsidP="00D671A9">
      <w:pPr>
        <w:tabs>
          <w:tab w:val="left" w:pos="2352"/>
        </w:tabs>
        <w:jc w:val="center"/>
        <w:rPr>
          <w:b/>
        </w:rPr>
      </w:pPr>
    </w:p>
    <w:p w:rsidR="00A90DFD" w:rsidRPr="00D671A9" w:rsidRDefault="00A90DFD" w:rsidP="00D671A9">
      <w:pPr>
        <w:pStyle w:val="a3"/>
        <w:numPr>
          <w:ilvl w:val="0"/>
          <w:numId w:val="5"/>
        </w:numPr>
        <w:tabs>
          <w:tab w:val="left" w:pos="2352"/>
        </w:tabs>
        <w:jc w:val="center"/>
        <w:rPr>
          <w:b/>
          <w:lang w:val="en-US"/>
        </w:rPr>
      </w:pPr>
      <w:r w:rsidRPr="00D671A9">
        <w:rPr>
          <w:b/>
        </w:rPr>
        <w:t>Реквизиты Сторон</w:t>
      </w:r>
    </w:p>
    <w:p w:rsidR="00FB1346" w:rsidRPr="00D671A9" w:rsidRDefault="00FB1346" w:rsidP="00D671A9">
      <w:pPr>
        <w:pStyle w:val="a3"/>
        <w:tabs>
          <w:tab w:val="left" w:pos="2352"/>
        </w:tabs>
        <w:rPr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90DFD" w:rsidRPr="00D671A9" w:rsidTr="003E0F52">
        <w:tc>
          <w:tcPr>
            <w:tcW w:w="4785" w:type="dxa"/>
            <w:shd w:val="clear" w:color="auto" w:fill="auto"/>
          </w:tcPr>
          <w:p w:rsidR="00A90DFD" w:rsidRPr="00D671A9" w:rsidRDefault="00A90DFD" w:rsidP="00D671A9">
            <w:pPr>
              <w:tabs>
                <w:tab w:val="left" w:pos="203"/>
                <w:tab w:val="left" w:pos="2352"/>
              </w:tabs>
              <w:rPr>
                <w:b/>
                <w:bCs/>
                <w:lang w:val="en-US"/>
              </w:rPr>
            </w:pPr>
            <w:r w:rsidRPr="00D671A9">
              <w:rPr>
                <w:b/>
                <w:bCs/>
              </w:rPr>
              <w:t>ПРОДАВЕЦ</w:t>
            </w:r>
          </w:p>
          <w:p w:rsidR="00FB1346" w:rsidRPr="00D671A9" w:rsidRDefault="00FB1346" w:rsidP="00D671A9">
            <w:pPr>
              <w:tabs>
                <w:tab w:val="left" w:pos="203"/>
                <w:tab w:val="left" w:pos="2352"/>
              </w:tabs>
              <w:rPr>
                <w:lang w:val="en-US"/>
              </w:rPr>
            </w:pP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rPr>
                <w:rFonts w:eastAsia="Times New Roman"/>
                <w:b/>
                <w:kern w:val="0"/>
                <w:lang w:eastAsia="ar-SA"/>
              </w:rPr>
            </w:pPr>
            <w:r w:rsidRPr="00D671A9">
              <w:rPr>
                <w:rFonts w:eastAsia="Times New Roman"/>
                <w:b/>
                <w:kern w:val="0"/>
                <w:lang w:eastAsia="ar-SA"/>
              </w:rPr>
              <w:t>ЗАО «СК «ЛОГОС»</w:t>
            </w: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rPr>
                <w:rFonts w:eastAsia="Times New Roman"/>
                <w:kern w:val="0"/>
                <w:lang w:eastAsia="ar-SA"/>
              </w:rPr>
            </w:pPr>
            <w:r w:rsidRPr="00D671A9">
              <w:rPr>
                <w:rFonts w:eastAsia="Times New Roman"/>
                <w:kern w:val="0"/>
                <w:lang w:eastAsia="ar-SA"/>
              </w:rPr>
              <w:t>Адрес: 190000, г. Санкт-Петербург, Галерная 20-22, литера</w:t>
            </w:r>
            <w:proofErr w:type="gramStart"/>
            <w:r w:rsidRPr="00D671A9">
              <w:rPr>
                <w:rFonts w:eastAsia="Times New Roman"/>
                <w:kern w:val="0"/>
                <w:lang w:eastAsia="ar-SA"/>
              </w:rPr>
              <w:t xml:space="preserve"> А</w:t>
            </w:r>
            <w:proofErr w:type="gramEnd"/>
            <w:r w:rsidRPr="00D671A9">
              <w:rPr>
                <w:rFonts w:eastAsia="Times New Roman"/>
                <w:kern w:val="0"/>
                <w:lang w:eastAsia="ar-SA"/>
              </w:rPr>
              <w:t>, пом.122-Н</w:t>
            </w: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D671A9">
              <w:rPr>
                <w:rFonts w:eastAsia="Times New Roman"/>
                <w:kern w:val="0"/>
                <w:lang w:eastAsia="ar-SA"/>
              </w:rPr>
              <w:t>ИНН 7810693444, ОГРН 1027804905446</w:t>
            </w: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D671A9">
              <w:rPr>
                <w:rFonts w:eastAsia="Times New Roman"/>
                <w:kern w:val="0"/>
                <w:lang w:eastAsia="ar-SA"/>
              </w:rPr>
              <w:t xml:space="preserve">на </w:t>
            </w:r>
            <w:proofErr w:type="gramStart"/>
            <w:r w:rsidRPr="00D671A9">
              <w:rPr>
                <w:rFonts w:eastAsia="Times New Roman"/>
                <w:kern w:val="0"/>
                <w:lang w:eastAsia="ar-SA"/>
              </w:rPr>
              <w:t>р</w:t>
            </w:r>
            <w:proofErr w:type="gramEnd"/>
            <w:r w:rsidRPr="00D671A9">
              <w:rPr>
                <w:rFonts w:eastAsia="Times New Roman"/>
                <w:kern w:val="0"/>
                <w:lang w:eastAsia="ar-SA"/>
              </w:rPr>
              <w:t>/с № 40702810000600007512</w:t>
            </w: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D671A9">
              <w:rPr>
                <w:rFonts w:eastAsia="Times New Roman"/>
                <w:kern w:val="0"/>
                <w:lang w:eastAsia="ar-SA"/>
              </w:rPr>
              <w:t xml:space="preserve"> в ПАО Банк "АЛЕКСАНДРОВСКИЙ" в г. Санкт-Петербурге </w:t>
            </w: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D671A9">
              <w:rPr>
                <w:rFonts w:eastAsia="Times New Roman"/>
                <w:kern w:val="0"/>
                <w:lang w:eastAsia="ar-SA"/>
              </w:rPr>
              <w:t xml:space="preserve">К/с 30101810000000000755 </w:t>
            </w:r>
          </w:p>
          <w:p w:rsidR="00A90DFD" w:rsidRPr="00D671A9" w:rsidRDefault="00A90DFD" w:rsidP="00D671A9">
            <w:pPr>
              <w:widowControl/>
              <w:tabs>
                <w:tab w:val="left" w:pos="2352"/>
              </w:tabs>
              <w:jc w:val="both"/>
              <w:rPr>
                <w:b/>
              </w:rPr>
            </w:pPr>
            <w:r w:rsidRPr="00D671A9">
              <w:rPr>
                <w:rFonts w:eastAsia="Times New Roman"/>
                <w:kern w:val="0"/>
                <w:lang w:eastAsia="ar-SA"/>
              </w:rPr>
              <w:t>БИК: 044030755</w:t>
            </w:r>
          </w:p>
        </w:tc>
        <w:tc>
          <w:tcPr>
            <w:tcW w:w="4786" w:type="dxa"/>
            <w:shd w:val="clear" w:color="auto" w:fill="auto"/>
          </w:tcPr>
          <w:p w:rsidR="00A90DFD" w:rsidRPr="00D671A9" w:rsidRDefault="00A90DFD" w:rsidP="00D671A9">
            <w:pPr>
              <w:tabs>
                <w:tab w:val="left" w:pos="2352"/>
              </w:tabs>
              <w:rPr>
                <w:b/>
                <w:lang w:val="en-US"/>
              </w:rPr>
            </w:pPr>
            <w:r w:rsidRPr="00D671A9">
              <w:rPr>
                <w:b/>
              </w:rPr>
              <w:t>ПОКУПАТЕЛЬ</w:t>
            </w:r>
          </w:p>
          <w:p w:rsidR="00FB1346" w:rsidRPr="00D671A9" w:rsidRDefault="00FB1346" w:rsidP="00D671A9">
            <w:pPr>
              <w:tabs>
                <w:tab w:val="left" w:pos="2352"/>
              </w:tabs>
              <w:rPr>
                <w:lang w:val="en-US"/>
              </w:rPr>
            </w:pPr>
          </w:p>
          <w:p w:rsidR="00A90DFD" w:rsidRPr="00D671A9" w:rsidRDefault="00A90DFD" w:rsidP="00D671A9">
            <w:pPr>
              <w:tabs>
                <w:tab w:val="left" w:pos="2352"/>
              </w:tabs>
              <w:jc w:val="center"/>
            </w:pPr>
          </w:p>
        </w:tc>
      </w:tr>
      <w:tr w:rsidR="00A90DFD" w:rsidRPr="00D671A9" w:rsidTr="003E0F52">
        <w:trPr>
          <w:trHeight w:val="661"/>
        </w:trPr>
        <w:tc>
          <w:tcPr>
            <w:tcW w:w="4785" w:type="dxa"/>
            <w:shd w:val="clear" w:color="auto" w:fill="auto"/>
          </w:tcPr>
          <w:p w:rsidR="00A90DFD" w:rsidRPr="00D671A9" w:rsidRDefault="00A90DFD" w:rsidP="00D671A9">
            <w:pPr>
              <w:tabs>
                <w:tab w:val="left" w:pos="2352"/>
              </w:tabs>
              <w:jc w:val="both"/>
            </w:pPr>
          </w:p>
          <w:p w:rsidR="00A90DFD" w:rsidRPr="00D671A9" w:rsidRDefault="00A90DFD" w:rsidP="00D671A9">
            <w:pPr>
              <w:tabs>
                <w:tab w:val="left" w:pos="2352"/>
              </w:tabs>
              <w:jc w:val="both"/>
            </w:pPr>
            <w:r w:rsidRPr="00D671A9">
              <w:t xml:space="preserve">______________________ </w:t>
            </w:r>
            <w:r w:rsidRPr="00D671A9">
              <w:rPr>
                <w:b/>
              </w:rPr>
              <w:t>Акимочкин С.М.</w:t>
            </w:r>
          </w:p>
        </w:tc>
        <w:tc>
          <w:tcPr>
            <w:tcW w:w="4786" w:type="dxa"/>
            <w:shd w:val="clear" w:color="auto" w:fill="auto"/>
          </w:tcPr>
          <w:p w:rsidR="00A90DFD" w:rsidRPr="00D671A9" w:rsidRDefault="00A90DFD" w:rsidP="00D671A9">
            <w:pPr>
              <w:tabs>
                <w:tab w:val="left" w:pos="2352"/>
              </w:tabs>
              <w:jc w:val="both"/>
            </w:pPr>
            <w:r w:rsidRPr="00D671A9">
              <w:t xml:space="preserve"> </w:t>
            </w:r>
          </w:p>
          <w:p w:rsidR="00A90DFD" w:rsidRPr="00D671A9" w:rsidRDefault="00A90DFD" w:rsidP="00D671A9">
            <w:pPr>
              <w:tabs>
                <w:tab w:val="left" w:pos="2352"/>
              </w:tabs>
              <w:jc w:val="both"/>
            </w:pPr>
            <w:r w:rsidRPr="00D671A9">
              <w:t xml:space="preserve">  _________________________________ </w:t>
            </w:r>
          </w:p>
        </w:tc>
      </w:tr>
    </w:tbl>
    <w:p w:rsidR="00A90DFD" w:rsidRPr="00D671A9" w:rsidRDefault="00A90DFD" w:rsidP="00D671A9">
      <w:pPr>
        <w:tabs>
          <w:tab w:val="left" w:pos="2352"/>
        </w:tabs>
        <w:autoSpaceDE w:val="0"/>
        <w:spacing w:line="360" w:lineRule="auto"/>
        <w:jc w:val="center"/>
      </w:pPr>
    </w:p>
    <w:p w:rsidR="00093F48" w:rsidRPr="00D671A9" w:rsidRDefault="00140C1E" w:rsidP="00D671A9">
      <w:pPr>
        <w:tabs>
          <w:tab w:val="left" w:pos="2352"/>
        </w:tabs>
      </w:pPr>
    </w:p>
    <w:sectPr w:rsidR="00093F48" w:rsidRPr="00D671A9">
      <w:pgSz w:w="11906" w:h="16838"/>
      <w:pgMar w:top="1134" w:right="1126" w:bottom="1134" w:left="1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20A0F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E2C2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C90E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5652055"/>
    <w:multiLevelType w:val="multilevel"/>
    <w:tmpl w:val="4D86A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D"/>
    <w:rsid w:val="00140C1E"/>
    <w:rsid w:val="003F05EE"/>
    <w:rsid w:val="006A31D8"/>
    <w:rsid w:val="00772648"/>
    <w:rsid w:val="007D0FF8"/>
    <w:rsid w:val="00A90DFD"/>
    <w:rsid w:val="00B46B28"/>
    <w:rsid w:val="00B9743E"/>
    <w:rsid w:val="00C90220"/>
    <w:rsid w:val="00D671A9"/>
    <w:rsid w:val="00DB33A6"/>
    <w:rsid w:val="00FB1346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Normal0">
    <w:name w:val="ConsPlusNormal"/>
    <w:rsid w:val="00A90D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B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Normal0">
    <w:name w:val="ConsPlusNormal"/>
    <w:rsid w:val="00A90D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B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2</cp:revision>
  <cp:lastPrinted>2019-05-17T10:15:00Z</cp:lastPrinted>
  <dcterms:created xsi:type="dcterms:W3CDTF">2019-08-07T12:35:00Z</dcterms:created>
  <dcterms:modified xsi:type="dcterms:W3CDTF">2019-08-07T12:35:00Z</dcterms:modified>
</cp:coreProperties>
</file>