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38" w:rsidRDefault="006A3695" w:rsidP="006A3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95">
        <w:rPr>
          <w:rFonts w:ascii="Times New Roman" w:hAnsi="Times New Roman" w:cs="Times New Roman"/>
          <w:b/>
          <w:sz w:val="28"/>
          <w:szCs w:val="28"/>
        </w:rPr>
        <w:t>Список имущества, реализуемого в составе Лота 2</w:t>
      </w:r>
    </w:p>
    <w:tbl>
      <w:tblPr>
        <w:tblW w:w="9507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14"/>
        <w:gridCol w:w="6241"/>
        <w:gridCol w:w="1134"/>
        <w:gridCol w:w="265"/>
        <w:gridCol w:w="265"/>
        <w:gridCol w:w="265"/>
        <w:gridCol w:w="623"/>
      </w:tblGrid>
      <w:tr w:rsidR="006A3695" w:rsidRPr="00BD108C" w:rsidTr="000269B2">
        <w:trPr>
          <w:trHeight w:val="43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поряд-ку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Товарно-материальные ценности</w:t>
            </w:r>
          </w:p>
        </w:tc>
      </w:tr>
      <w:tr w:rsidR="006A3695" w:rsidRPr="00BD108C" w:rsidTr="000269B2">
        <w:trPr>
          <w:trHeight w:val="6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аименование, характеристика (вид, сорт, группа)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оличество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2-х ходовой пневматический клапан-бабочка DN125 5" AISI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2-х ходовой пневматический шаровой клапан DN150 6" AISI 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2-х ходовой пневматический шаровой клапан DN40 1" 1/2 AISI 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2-х ходовой пневматический шаровой клапан DN50 2" AISI 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2-х ходовой пневматический шаровой клапан DN80 3" AISI 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3-х ходовой пневматический шаровой клапан DN100 4"  QLM 33 + SP400M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PT100 6x60 </w:t>
            </w: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BD108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1/2 GAS AISI 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Испарительный блок CED121 с режимом св. охлаждения и аварийным переключением резерва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Испарительный блок CED81 с режимом св. охлаждения и аварийным переключением резерва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Компрессорно-конденсаторный блок MSAT 121 с зимним комплектом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Компрессорно-конденсаторный блок MSAT 81 с зимним комплектом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Насосная станция HPT 2500 FHS100-200/370 с 2-мя насосами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Насосная станция HPT 2500 OR с 2-мя насосами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Насосная станция HPT 2500 МR с 2-мя насосами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P1 (AQ154)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P1(AQ136)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P10 (AQ345)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P11 (AQ345)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P12 (AQ345)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P13 (AQ366)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 (AQ038)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 (AQ366)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P20 (AQ270)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P21 (AQ062)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P22 (AQ194)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P23 (AQ062)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P24 (AQ088)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P27 (AQ062)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P28 (AQ075)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P29 (AQ244)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P3 (AQ218)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P30 (AQ105)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P4 (AQ366)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P40 (AQ075)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P41 (AQ154)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P5 (AQ366)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P6, P7 (AQ242)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P8 (AQ270)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P9 (AQ345)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PV14-PV19 вытяжная часть(AQ429)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6A3695" w:rsidRPr="00BD108C" w:rsidTr="000269B2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Центральный кондиционер с автоматикой PV14-PV19 приточная часть(AQ429) с комплектом защиты от заморозки с насосом для водяного нагревателя PV14-PV19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V1 (AQ154)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V19 (AQ062)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V2 (AQ029)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V39 (AQ105)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V4 (AQ286)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V6 (AQ175)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V9,  V10 (AQ345)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Центральный кондиционер с автоматикой Р39 (AQ075) с защит. от заморозки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Чиллер с воздушным охлаждением конденсатора WDATA 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Чиллер с воздушным охлаждением конденсатора WDATA 2440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Clivet Чиллер с воздушным охлаждением конденсатора WDATA 2600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Clivet Шумоглушитель для Р22 (AQ154)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компоненты для электрош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Линия покрытия латунью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набор роликов перед сма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набор роликов после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накопит. разматыватель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Накопительн.сматыватель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погруз.-разгруз.система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Скруббер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 Трубопроводы м/у резерв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 Диффузионная печь ком.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 Ком-ты дифуз. печи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  Моторизован.размотчик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 Компоненты линии мокр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 Стан мокр.вол+намотчик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Вертикальный намотчик 800мм BV80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 Дополнительные компоненты для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Компоненты для линии конечной перемотки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Компоненты линии мокрого волочения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Линия  окончательной перемотки для катушек с тестом на разрывную нагрузку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Линия  промежуточной перемотки с блоком подъемного крана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Подающее устройство для вертикального размотчика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Приводной размотчик SDM112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Разборная катушка 800мм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 Стан мокрого волочения с гориз. намоточным механизмом LSD25/BT315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Гориз.моториз.размотчик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Двухпоз.верт.намоточник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Острильная машина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Сварочная машина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Скруббер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Толкатель бунта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Травление катанки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Головка к кранам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Интегриров погруз-разг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компоненты для электрош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Линия протравливания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набор роликов перед сма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Набор роликов после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Накопит. разматыватель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Накопительн.сматыватель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Сварочная машина Тип1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Скруббер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Трубопроводы м/у резерв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В1 Комп-ты печи пром.пат.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В1 Компоненты линии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В1 Печь оконч.патент-ния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В1 Печь промежут. патент.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0,554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0,672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0,740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Волока карбидо-вольфрамовая д 0,814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Е1 Приводной размотчик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Е1 Сварочная машина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Е1 Стан мокр. волочения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Е3 Дополнительные комп-ты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Е3 Приводной размотчик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Е3 Сварочная машина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Е3 Стан мокрого волочения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Кантователь типа TU/M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Катушки металлические AS 200 001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Катушки металлические типа FM 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Катушки сборные типа ТА/SCS 1150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Пресс-фильтр ленточный комплектный RESY KBF 1001/1500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Двухпоз.верт.намотчик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Двухпоз.мотор.размотчик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Острильная машина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Сварочная машина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Стан сух.волоч.  RT350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Стан сух.волоч.  RT400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охлаждения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очистки химически загрязненных стоков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Техническая документация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производства подпиточной и технологической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разложения эмульсии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Электролизная установка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Электромагнитный расходомер 50W1F, DN150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Электромагнитный расходомер 50W50, DN50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Электромагнитный расходомер 50W80, DN80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импульсов MJR-075-20P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измерения уровня Capacitive Liquicap M FMI51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измерения давления Piezoresistive Cerabar S PMP71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уровня vibronic Liquiphant T FTL260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уровня  float. Liquifloat T FTS20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Etanorm G 100-315 G9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KRTK 40-250/44UH-S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Etanorm G 32-125 G9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винтовой BN 10-6LS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Etanorm G 32-200.1 G9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Ama-Drainer R 522 SD/10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управления шкафа электрического, шкаф электрический + кабель для шкафа эл. (расст. 10м)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карбидовольфрамовая д 0,203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поликристаллические алмазные д 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Фильера поликристаллические алмазные д 0,13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Автопогрузчик Hyster J2.0 XN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Автопогрузчик Hyster H5 OFT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ИТП склада сырья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Видеосервер (32 камеры, 25 кадр/сек на 1 канал, 19" 4U. архив до 7 дней при записи 24 час/сут)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Распределительное устройство среднего напряжения на ячейках SM6 РУ-10 кВ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TrafoElettroService 100кВА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TrafoElettroService 1120кВА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TrafoElettroService 2000кВА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TrafoElettroService 2500кВА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TrafoElettroService 630кВА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A3695" w:rsidRPr="00BD108C" w:rsidTr="000269B2">
        <w:trPr>
          <w:trHeight w:val="2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Телефонная станция HiPath 3800 V8.0 исполнения 19" в комплекте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Комплектный лифт KONE Moncspace Standart L1 без лебедки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A3695" w:rsidRPr="00BD108C" w:rsidTr="000269B2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подготовки/фильтрации эмульсии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95" w:rsidRPr="00BD108C" w:rsidRDefault="006A3695" w:rsidP="000269B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0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</w:tbl>
    <w:p w:rsidR="006A3695" w:rsidRPr="006A3695" w:rsidRDefault="006A3695" w:rsidP="006A36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695" w:rsidRPr="006A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84"/>
    <w:rsid w:val="00640A84"/>
    <w:rsid w:val="006A3695"/>
    <w:rsid w:val="009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2277"/>
  <w15:chartTrackingRefBased/>
  <w15:docId w15:val="{FF603411-63B7-4928-8572-3D9C9CEC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box07</dc:creator>
  <cp:keywords/>
  <dc:description/>
  <cp:lastModifiedBy>box07</cp:lastModifiedBy>
  <cp:revision>3</cp:revision>
  <dcterms:created xsi:type="dcterms:W3CDTF">2019-02-15T09:14:00Z</dcterms:created>
  <dcterms:modified xsi:type="dcterms:W3CDTF">2019-02-15T09:16:00Z</dcterms:modified>
</cp:coreProperties>
</file>